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ABB" w:rsidRDefault="005521A4" w:rsidP="00125DD6">
      <w:pPr>
        <w:tabs>
          <w:tab w:val="left" w:pos="6663"/>
          <w:tab w:val="left" w:pos="11199"/>
        </w:tabs>
        <w:jc w:val="center"/>
        <w:rPr>
          <w:noProof/>
          <w:lang w:val="uk-UA"/>
        </w:rPr>
      </w:pPr>
      <w:bookmarkStart w:id="0" w:name="_Hlk78187846"/>
      <w:r>
        <w:rPr>
          <w:noProof/>
          <w:lang w:val="uk-UA"/>
        </w:rPr>
        <w:t xml:space="preserve">                             </w:t>
      </w:r>
    </w:p>
    <w:p w:rsidR="00EE6ABB" w:rsidRDefault="00EE6ABB" w:rsidP="00EE6ABB">
      <w:pPr>
        <w:jc w:val="center"/>
        <w:rPr>
          <w:b/>
          <w:bCs/>
          <w:sz w:val="28"/>
          <w:szCs w:val="28"/>
          <w:lang w:val="uk-UA"/>
        </w:rPr>
      </w:pPr>
      <w:r>
        <w:rPr>
          <w:rFonts w:asciiTheme="minorHAnsi" w:hAnsiTheme="minorHAnsi" w:cstheme="minorBidi"/>
          <w:noProof/>
          <w:sz w:val="22"/>
          <w:szCs w:val="22"/>
        </w:rPr>
        <w:drawing>
          <wp:anchor distT="0" distB="0" distL="114300" distR="114300" simplePos="0" relativeHeight="251658240" behindDoc="0" locked="0" layoutInCell="1" allowOverlap="1">
            <wp:simplePos x="0" y="0"/>
            <wp:positionH relativeFrom="column">
              <wp:posOffset>2672715</wp:posOffset>
            </wp:positionH>
            <wp:positionV relativeFrom="paragraph">
              <wp:posOffset>103505</wp:posOffset>
            </wp:positionV>
            <wp:extent cx="504825" cy="685800"/>
            <wp:effectExtent l="0" t="0" r="9525" b="0"/>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lum contrast="12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04825" cy="685800"/>
                    </a:xfrm>
                    <a:prstGeom prst="rect">
                      <a:avLst/>
                    </a:prstGeom>
                    <a:noFill/>
                  </pic:spPr>
                </pic:pic>
              </a:graphicData>
            </a:graphic>
          </wp:anchor>
        </w:drawing>
      </w:r>
    </w:p>
    <w:p w:rsidR="00EE6ABB" w:rsidRDefault="00EE6ABB" w:rsidP="00EE6ABB">
      <w:pPr>
        <w:jc w:val="center"/>
        <w:rPr>
          <w:b/>
          <w:bCs/>
          <w:sz w:val="28"/>
          <w:szCs w:val="28"/>
          <w:lang w:val="uk-UA"/>
        </w:rPr>
      </w:pPr>
    </w:p>
    <w:p w:rsidR="00EE6ABB" w:rsidRPr="00C326DB" w:rsidRDefault="00EE6ABB" w:rsidP="00EE6ABB">
      <w:pPr>
        <w:jc w:val="center"/>
        <w:rPr>
          <w:i/>
          <w:iCs/>
          <w:sz w:val="28"/>
          <w:szCs w:val="28"/>
          <w:u w:val="single"/>
          <w:lang w:val="uk-UA"/>
        </w:rPr>
      </w:pPr>
    </w:p>
    <w:p w:rsidR="00EE6ABB" w:rsidRDefault="00EE6ABB" w:rsidP="00EE6ABB">
      <w:pPr>
        <w:jc w:val="center"/>
        <w:rPr>
          <w:b/>
          <w:bCs/>
          <w:sz w:val="28"/>
          <w:szCs w:val="28"/>
          <w:lang w:val="uk-UA"/>
        </w:rPr>
      </w:pPr>
    </w:p>
    <w:p w:rsidR="00EE6ABB" w:rsidRDefault="00EE6ABB" w:rsidP="00EE6ABB">
      <w:pPr>
        <w:jc w:val="center"/>
        <w:rPr>
          <w:sz w:val="22"/>
          <w:szCs w:val="28"/>
        </w:rPr>
      </w:pPr>
      <w:r>
        <w:rPr>
          <w:b/>
          <w:bCs/>
          <w:sz w:val="28"/>
          <w:szCs w:val="28"/>
        </w:rPr>
        <w:t>ВИКОНАВЧИЙ КОМІТЕТ</w:t>
      </w:r>
    </w:p>
    <w:p w:rsidR="00EE6ABB" w:rsidRDefault="00EE6ABB" w:rsidP="00EE6ABB">
      <w:pPr>
        <w:jc w:val="center"/>
        <w:rPr>
          <w:b/>
          <w:bCs/>
          <w:sz w:val="28"/>
          <w:szCs w:val="28"/>
          <w:lang w:val="uk-UA"/>
        </w:rPr>
      </w:pPr>
      <w:r>
        <w:rPr>
          <w:b/>
          <w:bCs/>
          <w:sz w:val="28"/>
          <w:szCs w:val="28"/>
        </w:rPr>
        <w:t>КАГАРЛИЦЬКОЇ МІСЬКОЇ РАДИ</w:t>
      </w:r>
    </w:p>
    <w:p w:rsidR="00EE6ABB" w:rsidRDefault="00EE6ABB" w:rsidP="00F65365">
      <w:pPr>
        <w:jc w:val="right"/>
        <w:rPr>
          <w:b/>
          <w:bCs/>
          <w:sz w:val="28"/>
          <w:szCs w:val="28"/>
          <w:lang w:val="uk-UA"/>
        </w:rPr>
      </w:pPr>
    </w:p>
    <w:p w:rsidR="00EE6ABB" w:rsidRDefault="00EE6ABB" w:rsidP="00EE6ABB">
      <w:pPr>
        <w:keepNext/>
        <w:jc w:val="center"/>
        <w:outlineLvl w:val="3"/>
        <w:rPr>
          <w:b/>
          <w:sz w:val="28"/>
          <w:szCs w:val="28"/>
          <w:lang w:val="uk-UA"/>
        </w:rPr>
      </w:pPr>
      <w:r>
        <w:rPr>
          <w:b/>
          <w:sz w:val="28"/>
          <w:szCs w:val="28"/>
        </w:rPr>
        <w:t xml:space="preserve">Р І Ш Е Н </w:t>
      </w:r>
      <w:proofErr w:type="gramStart"/>
      <w:r>
        <w:rPr>
          <w:b/>
          <w:sz w:val="28"/>
          <w:szCs w:val="28"/>
        </w:rPr>
        <w:t>Н</w:t>
      </w:r>
      <w:proofErr w:type="gramEnd"/>
      <w:r>
        <w:rPr>
          <w:b/>
          <w:sz w:val="28"/>
          <w:szCs w:val="28"/>
        </w:rPr>
        <w:t xml:space="preserve"> Я</w:t>
      </w:r>
    </w:p>
    <w:p w:rsidR="009C4532" w:rsidRPr="009C4532" w:rsidRDefault="009C4532" w:rsidP="00EE6ABB">
      <w:pPr>
        <w:keepNext/>
        <w:jc w:val="center"/>
        <w:outlineLvl w:val="3"/>
        <w:rPr>
          <w:b/>
          <w:sz w:val="28"/>
          <w:szCs w:val="28"/>
          <w:lang w:val="uk-UA"/>
        </w:rPr>
      </w:pPr>
    </w:p>
    <w:p w:rsidR="00EE6ABB" w:rsidRDefault="00574CBD" w:rsidP="00EE6ABB">
      <w:pPr>
        <w:rPr>
          <w:b/>
          <w:sz w:val="28"/>
          <w:szCs w:val="28"/>
        </w:rPr>
      </w:pPr>
      <w:r>
        <w:rPr>
          <w:b/>
          <w:sz w:val="28"/>
          <w:szCs w:val="28"/>
          <w:lang w:val="uk-UA"/>
        </w:rPr>
        <w:t>25</w:t>
      </w:r>
      <w:r w:rsidR="00EE6ABB">
        <w:rPr>
          <w:b/>
          <w:sz w:val="28"/>
          <w:szCs w:val="28"/>
        </w:rPr>
        <w:t>.0</w:t>
      </w:r>
      <w:r w:rsidR="00EE6ABB">
        <w:rPr>
          <w:b/>
          <w:sz w:val="28"/>
          <w:szCs w:val="28"/>
          <w:lang w:val="uk-UA"/>
        </w:rPr>
        <w:t>8</w:t>
      </w:r>
      <w:r w:rsidR="00EE6ABB">
        <w:rPr>
          <w:b/>
          <w:sz w:val="28"/>
          <w:szCs w:val="28"/>
        </w:rPr>
        <w:t>.202</w:t>
      </w:r>
      <w:r w:rsidR="00DE0629">
        <w:rPr>
          <w:b/>
          <w:sz w:val="28"/>
          <w:szCs w:val="28"/>
          <w:lang w:val="uk-UA"/>
        </w:rPr>
        <w:t>5</w:t>
      </w:r>
      <w:r w:rsidR="00EE6ABB">
        <w:rPr>
          <w:b/>
          <w:sz w:val="28"/>
          <w:szCs w:val="28"/>
        </w:rPr>
        <w:t xml:space="preserve">  №  </w:t>
      </w:r>
      <w:r>
        <w:rPr>
          <w:b/>
          <w:sz w:val="28"/>
          <w:szCs w:val="28"/>
          <w:lang w:val="uk-UA"/>
        </w:rPr>
        <w:t xml:space="preserve">1676 </w:t>
      </w:r>
      <w:r w:rsidR="00EE6ABB">
        <w:rPr>
          <w:b/>
          <w:sz w:val="28"/>
          <w:szCs w:val="28"/>
        </w:rPr>
        <w:t>-</w:t>
      </w:r>
      <w:r w:rsidR="00877886">
        <w:rPr>
          <w:b/>
          <w:sz w:val="28"/>
          <w:szCs w:val="28"/>
          <w:lang w:val="uk-UA"/>
        </w:rPr>
        <w:t xml:space="preserve"> 106</w:t>
      </w:r>
      <w:r w:rsidR="00EE6ABB">
        <w:rPr>
          <w:b/>
          <w:sz w:val="28"/>
          <w:szCs w:val="28"/>
        </w:rPr>
        <w:t xml:space="preserve">                                                                   м. Кагарлик</w:t>
      </w:r>
    </w:p>
    <w:p w:rsidR="00EE6ABB" w:rsidRDefault="00EE6ABB" w:rsidP="00125DD6">
      <w:pPr>
        <w:tabs>
          <w:tab w:val="left" w:pos="6663"/>
          <w:tab w:val="left" w:pos="11199"/>
        </w:tabs>
        <w:jc w:val="center"/>
        <w:rPr>
          <w:noProof/>
          <w:lang w:val="uk-UA"/>
        </w:rPr>
      </w:pPr>
    </w:p>
    <w:p w:rsidR="00EE6ABB" w:rsidRDefault="00EE6ABB" w:rsidP="00125DD6">
      <w:pPr>
        <w:tabs>
          <w:tab w:val="left" w:pos="6663"/>
          <w:tab w:val="left" w:pos="11199"/>
        </w:tabs>
        <w:jc w:val="center"/>
        <w:rPr>
          <w:noProof/>
          <w:lang w:val="uk-UA"/>
        </w:rPr>
      </w:pPr>
    </w:p>
    <w:p w:rsidR="00EE6ABB" w:rsidRPr="00EE6ABB" w:rsidRDefault="00EE6ABB" w:rsidP="00EE6ABB">
      <w:pPr>
        <w:tabs>
          <w:tab w:val="left" w:pos="6663"/>
          <w:tab w:val="left" w:pos="11199"/>
        </w:tabs>
        <w:rPr>
          <w:b/>
          <w:sz w:val="28"/>
          <w:szCs w:val="28"/>
        </w:rPr>
      </w:pPr>
      <w:r w:rsidRPr="00EE6ABB">
        <w:rPr>
          <w:b/>
          <w:sz w:val="28"/>
          <w:szCs w:val="28"/>
        </w:rPr>
        <w:t>Про схвалення прогнозу бюджету</w:t>
      </w:r>
    </w:p>
    <w:p w:rsidR="00EE6ABB" w:rsidRPr="00EE6ABB" w:rsidRDefault="00EE6ABB" w:rsidP="00EE6ABB">
      <w:pPr>
        <w:tabs>
          <w:tab w:val="left" w:pos="6663"/>
          <w:tab w:val="left" w:pos="11199"/>
        </w:tabs>
        <w:rPr>
          <w:b/>
          <w:sz w:val="28"/>
          <w:szCs w:val="28"/>
        </w:rPr>
      </w:pPr>
      <w:r w:rsidRPr="00EE6ABB">
        <w:rPr>
          <w:b/>
          <w:sz w:val="28"/>
          <w:szCs w:val="28"/>
        </w:rPr>
        <w:t>К</w:t>
      </w:r>
      <w:r w:rsidRPr="00EE6ABB">
        <w:rPr>
          <w:b/>
          <w:sz w:val="28"/>
          <w:szCs w:val="28"/>
          <w:lang w:val="uk-UA"/>
        </w:rPr>
        <w:t>агарлицької</w:t>
      </w:r>
      <w:r w:rsidRPr="00EE6ABB">
        <w:rPr>
          <w:b/>
          <w:sz w:val="28"/>
          <w:szCs w:val="28"/>
        </w:rPr>
        <w:t xml:space="preserve"> міської територіальної</w:t>
      </w:r>
    </w:p>
    <w:p w:rsidR="00EE6ABB" w:rsidRDefault="00EE6ABB" w:rsidP="00EE6ABB">
      <w:pPr>
        <w:tabs>
          <w:tab w:val="left" w:pos="6663"/>
          <w:tab w:val="left" w:pos="11199"/>
        </w:tabs>
        <w:rPr>
          <w:b/>
          <w:sz w:val="28"/>
          <w:szCs w:val="28"/>
          <w:lang w:val="uk-UA"/>
        </w:rPr>
      </w:pPr>
      <w:proofErr w:type="gramStart"/>
      <w:r w:rsidRPr="00EE6ABB">
        <w:rPr>
          <w:b/>
          <w:sz w:val="28"/>
          <w:szCs w:val="28"/>
        </w:rPr>
        <w:t>громади на</w:t>
      </w:r>
      <w:proofErr w:type="gramEnd"/>
      <w:r w:rsidRPr="00EE6ABB">
        <w:rPr>
          <w:b/>
          <w:sz w:val="28"/>
          <w:szCs w:val="28"/>
        </w:rPr>
        <w:t xml:space="preserve"> 202</w:t>
      </w:r>
      <w:r w:rsidR="00DE0629">
        <w:rPr>
          <w:b/>
          <w:sz w:val="28"/>
          <w:szCs w:val="28"/>
          <w:lang w:val="uk-UA"/>
        </w:rPr>
        <w:t>6</w:t>
      </w:r>
      <w:r w:rsidRPr="00EE6ABB">
        <w:rPr>
          <w:b/>
          <w:sz w:val="28"/>
          <w:szCs w:val="28"/>
        </w:rPr>
        <w:t>-202</w:t>
      </w:r>
      <w:r w:rsidR="00DE0629">
        <w:rPr>
          <w:b/>
          <w:sz w:val="28"/>
          <w:szCs w:val="28"/>
          <w:lang w:val="uk-UA"/>
        </w:rPr>
        <w:t>8</w:t>
      </w:r>
      <w:r w:rsidRPr="00EE6ABB">
        <w:rPr>
          <w:b/>
          <w:sz w:val="28"/>
          <w:szCs w:val="28"/>
        </w:rPr>
        <w:t xml:space="preserve"> роки</w:t>
      </w:r>
    </w:p>
    <w:p w:rsidR="00B97482" w:rsidRPr="00B97482" w:rsidRDefault="00B97482" w:rsidP="00EE6ABB">
      <w:pPr>
        <w:tabs>
          <w:tab w:val="left" w:pos="6663"/>
          <w:tab w:val="left" w:pos="11199"/>
        </w:tabs>
        <w:rPr>
          <w:noProof/>
          <w:lang w:val="uk-UA"/>
        </w:rPr>
      </w:pPr>
    </w:p>
    <w:p w:rsidR="006D67C6" w:rsidRDefault="006D67C6" w:rsidP="006D67C6">
      <w:pPr>
        <w:pStyle w:val="a9"/>
        <w:jc w:val="both"/>
        <w:rPr>
          <w:b/>
        </w:rPr>
      </w:pPr>
      <w:r>
        <w:rPr>
          <w:noProof/>
          <w:szCs w:val="28"/>
        </w:rPr>
        <w:tab/>
        <w:t>З</w:t>
      </w:r>
      <w:r w:rsidR="00B97482">
        <w:rPr>
          <w:noProof/>
          <w:szCs w:val="28"/>
        </w:rPr>
        <w:t>аслухавши та обговоривши Прогноз бюджету Кагарлицької міської територіальної громади на 202</w:t>
      </w:r>
      <w:r w:rsidR="00DE0629">
        <w:rPr>
          <w:noProof/>
          <w:szCs w:val="28"/>
        </w:rPr>
        <w:t>6</w:t>
      </w:r>
      <w:r w:rsidR="00B97482">
        <w:rPr>
          <w:noProof/>
          <w:szCs w:val="28"/>
        </w:rPr>
        <w:t xml:space="preserve"> – 202</w:t>
      </w:r>
      <w:r w:rsidR="00DE0629">
        <w:rPr>
          <w:noProof/>
          <w:szCs w:val="28"/>
        </w:rPr>
        <w:t>8</w:t>
      </w:r>
      <w:r w:rsidR="00B97482">
        <w:rPr>
          <w:noProof/>
          <w:szCs w:val="28"/>
        </w:rPr>
        <w:t xml:space="preserve"> роки,</w:t>
      </w:r>
      <w:r>
        <w:rPr>
          <w:noProof/>
        </w:rPr>
        <w:t xml:space="preserve">  в</w:t>
      </w:r>
      <w:r w:rsidRPr="00B97482">
        <w:rPr>
          <w:noProof/>
          <w:szCs w:val="28"/>
        </w:rPr>
        <w:t>ідповідно до частини шостої статті 75</w:t>
      </w:r>
      <w:r w:rsidRPr="00B97482">
        <w:rPr>
          <w:noProof/>
          <w:szCs w:val="28"/>
          <w:vertAlign w:val="superscript"/>
        </w:rPr>
        <w:t>1</w:t>
      </w:r>
      <w:r w:rsidRPr="00B97482">
        <w:rPr>
          <w:noProof/>
          <w:szCs w:val="28"/>
        </w:rPr>
        <w:t xml:space="preserve"> Бюджетного кодексу України, </w:t>
      </w:r>
      <w:r>
        <w:rPr>
          <w:noProof/>
          <w:szCs w:val="28"/>
        </w:rPr>
        <w:t>керуючись</w:t>
      </w:r>
      <w:r w:rsidR="00B97482">
        <w:rPr>
          <w:noProof/>
          <w:szCs w:val="28"/>
        </w:rPr>
        <w:t xml:space="preserve"> </w:t>
      </w:r>
      <w:r w:rsidR="009C4532" w:rsidRPr="00B97482">
        <w:rPr>
          <w:noProof/>
          <w:szCs w:val="28"/>
        </w:rPr>
        <w:t>підпункт</w:t>
      </w:r>
      <w:r w:rsidR="00C326DB">
        <w:rPr>
          <w:noProof/>
          <w:szCs w:val="28"/>
        </w:rPr>
        <w:t>ом</w:t>
      </w:r>
      <w:r w:rsidR="009C4532" w:rsidRPr="00B97482">
        <w:rPr>
          <w:noProof/>
          <w:szCs w:val="28"/>
        </w:rPr>
        <w:t xml:space="preserve"> 1 пункту «а»</w:t>
      </w:r>
      <w:r w:rsidR="009C4532">
        <w:rPr>
          <w:noProof/>
          <w:szCs w:val="28"/>
        </w:rPr>
        <w:t xml:space="preserve"> частини першої статті 28, пункту 1 частини другої статті 52 Закону України «Про місцеве самоврядування в Україні»</w:t>
      </w:r>
      <w:r>
        <w:rPr>
          <w:b/>
        </w:rPr>
        <w:t>,</w:t>
      </w:r>
      <w:r w:rsidR="005E718E">
        <w:rPr>
          <w:b/>
        </w:rPr>
        <w:t xml:space="preserve"> </w:t>
      </w:r>
      <w:r w:rsidRPr="00477954">
        <w:rPr>
          <w:b/>
        </w:rPr>
        <w:t>виконавчий комітет міської ради вирішив:</w:t>
      </w:r>
    </w:p>
    <w:p w:rsidR="00B97482" w:rsidRDefault="00B97482" w:rsidP="00B97482">
      <w:pPr>
        <w:tabs>
          <w:tab w:val="left" w:pos="6663"/>
          <w:tab w:val="left" w:pos="11199"/>
        </w:tabs>
        <w:jc w:val="both"/>
        <w:rPr>
          <w:noProof/>
          <w:sz w:val="28"/>
          <w:szCs w:val="28"/>
          <w:lang w:val="uk-UA"/>
        </w:rPr>
      </w:pPr>
    </w:p>
    <w:p w:rsidR="00EE6ABB" w:rsidRDefault="005065D4" w:rsidP="00B97482">
      <w:pPr>
        <w:tabs>
          <w:tab w:val="left" w:pos="6663"/>
          <w:tab w:val="left" w:pos="11199"/>
        </w:tabs>
        <w:jc w:val="both"/>
        <w:rPr>
          <w:noProof/>
          <w:sz w:val="28"/>
          <w:szCs w:val="28"/>
          <w:lang w:val="uk-UA"/>
        </w:rPr>
      </w:pPr>
      <w:r>
        <w:rPr>
          <w:noProof/>
          <w:sz w:val="28"/>
          <w:szCs w:val="28"/>
          <w:lang w:val="uk-UA"/>
        </w:rPr>
        <w:t xml:space="preserve">         </w:t>
      </w:r>
      <w:r w:rsidR="00B97482">
        <w:rPr>
          <w:noProof/>
          <w:sz w:val="28"/>
          <w:szCs w:val="28"/>
          <w:lang w:val="uk-UA"/>
        </w:rPr>
        <w:t>1. Схвалити Прогноз  бюджету Кагарлицької міської територіальної громади на 202</w:t>
      </w:r>
      <w:r w:rsidR="00C326DB">
        <w:rPr>
          <w:noProof/>
          <w:sz w:val="28"/>
          <w:szCs w:val="28"/>
          <w:lang w:val="uk-UA"/>
        </w:rPr>
        <w:t>6</w:t>
      </w:r>
      <w:r w:rsidR="00B97482">
        <w:rPr>
          <w:noProof/>
          <w:sz w:val="28"/>
          <w:szCs w:val="28"/>
          <w:lang w:val="uk-UA"/>
        </w:rPr>
        <w:t xml:space="preserve"> – 202</w:t>
      </w:r>
      <w:r w:rsidR="00C326DB">
        <w:rPr>
          <w:noProof/>
          <w:sz w:val="28"/>
          <w:szCs w:val="28"/>
          <w:lang w:val="uk-UA"/>
        </w:rPr>
        <w:t>8</w:t>
      </w:r>
      <w:r w:rsidR="00B97482">
        <w:rPr>
          <w:noProof/>
          <w:sz w:val="28"/>
          <w:szCs w:val="28"/>
          <w:lang w:val="uk-UA"/>
        </w:rPr>
        <w:t xml:space="preserve"> роки (додається).</w:t>
      </w:r>
    </w:p>
    <w:p w:rsidR="00B97482" w:rsidRDefault="005065D4" w:rsidP="00B97482">
      <w:pPr>
        <w:tabs>
          <w:tab w:val="left" w:pos="6663"/>
          <w:tab w:val="left" w:pos="11199"/>
        </w:tabs>
        <w:jc w:val="both"/>
        <w:rPr>
          <w:noProof/>
          <w:sz w:val="28"/>
          <w:szCs w:val="28"/>
          <w:lang w:val="uk-UA"/>
        </w:rPr>
      </w:pPr>
      <w:r>
        <w:rPr>
          <w:noProof/>
          <w:sz w:val="28"/>
          <w:szCs w:val="28"/>
          <w:lang w:val="uk-UA"/>
        </w:rPr>
        <w:t xml:space="preserve">        </w:t>
      </w:r>
      <w:r w:rsidR="00B97482">
        <w:rPr>
          <w:noProof/>
          <w:sz w:val="28"/>
          <w:szCs w:val="28"/>
          <w:lang w:val="uk-UA"/>
        </w:rPr>
        <w:t>2. Подати Прогноз бюджету Кагарлицької міської територіальної громади на 202</w:t>
      </w:r>
      <w:r w:rsidR="00C326DB">
        <w:rPr>
          <w:noProof/>
          <w:sz w:val="28"/>
          <w:szCs w:val="28"/>
          <w:lang w:val="uk-UA"/>
        </w:rPr>
        <w:t>6</w:t>
      </w:r>
      <w:r w:rsidR="00B97482">
        <w:rPr>
          <w:noProof/>
          <w:sz w:val="28"/>
          <w:szCs w:val="28"/>
          <w:lang w:val="uk-UA"/>
        </w:rPr>
        <w:t xml:space="preserve"> – 202</w:t>
      </w:r>
      <w:r w:rsidR="00C326DB">
        <w:rPr>
          <w:noProof/>
          <w:sz w:val="28"/>
          <w:szCs w:val="28"/>
          <w:lang w:val="uk-UA"/>
        </w:rPr>
        <w:t>8</w:t>
      </w:r>
      <w:r w:rsidR="00B97482">
        <w:rPr>
          <w:noProof/>
          <w:sz w:val="28"/>
          <w:szCs w:val="28"/>
          <w:lang w:val="uk-UA"/>
        </w:rPr>
        <w:t xml:space="preserve"> роки на розгляд сесії </w:t>
      </w:r>
      <w:r w:rsidR="007925F6">
        <w:rPr>
          <w:noProof/>
          <w:sz w:val="28"/>
          <w:szCs w:val="28"/>
          <w:lang w:val="uk-UA"/>
        </w:rPr>
        <w:t>Кагарлицької міської ради.</w:t>
      </w:r>
    </w:p>
    <w:p w:rsidR="005065D4" w:rsidRPr="005065D4" w:rsidRDefault="0036476F" w:rsidP="0036476F">
      <w:pPr>
        <w:jc w:val="both"/>
        <w:rPr>
          <w:noProof/>
          <w:sz w:val="28"/>
          <w:szCs w:val="28"/>
          <w:lang w:val="uk-UA"/>
        </w:rPr>
      </w:pPr>
      <w:r>
        <w:rPr>
          <w:noProof/>
          <w:sz w:val="28"/>
          <w:szCs w:val="28"/>
          <w:lang w:val="uk-UA"/>
        </w:rPr>
        <w:t xml:space="preserve">       </w:t>
      </w:r>
      <w:r w:rsidR="006904DC">
        <w:rPr>
          <w:noProof/>
          <w:sz w:val="28"/>
          <w:szCs w:val="28"/>
          <w:lang w:val="uk-UA"/>
        </w:rPr>
        <w:t>3</w:t>
      </w:r>
      <w:r w:rsidR="005065D4">
        <w:rPr>
          <w:noProof/>
          <w:sz w:val="28"/>
          <w:szCs w:val="28"/>
          <w:lang w:val="uk-UA"/>
        </w:rPr>
        <w:t>.</w:t>
      </w:r>
      <w:r w:rsidR="005065D4" w:rsidRPr="008D745D">
        <w:rPr>
          <w:sz w:val="28"/>
          <w:szCs w:val="28"/>
        </w:rPr>
        <w:t xml:space="preserve"> Контроль за виконанням цього </w:t>
      </w:r>
      <w:proofErr w:type="gramStart"/>
      <w:r w:rsidR="005065D4" w:rsidRPr="008D745D">
        <w:rPr>
          <w:sz w:val="28"/>
          <w:szCs w:val="28"/>
        </w:rPr>
        <w:t>р</w:t>
      </w:r>
      <w:proofErr w:type="gramEnd"/>
      <w:r w:rsidR="005065D4" w:rsidRPr="008D745D">
        <w:rPr>
          <w:sz w:val="28"/>
          <w:szCs w:val="28"/>
        </w:rPr>
        <w:t>ішення покласти на заступника  міського голови з питань економіки, інвестиційної політики та правоохоронної діяльності, містобудування, архітектури, комунальної власності, благоустрою та житлово-комунального господарства.</w:t>
      </w:r>
    </w:p>
    <w:p w:rsidR="005065D4" w:rsidRPr="008D745D" w:rsidRDefault="005065D4" w:rsidP="005065D4">
      <w:pPr>
        <w:pStyle w:val="a9"/>
        <w:jc w:val="both"/>
        <w:rPr>
          <w:b/>
          <w:szCs w:val="28"/>
        </w:rPr>
      </w:pPr>
    </w:p>
    <w:p w:rsidR="00152893" w:rsidRDefault="00152893" w:rsidP="005065D4">
      <w:pPr>
        <w:jc w:val="both"/>
        <w:rPr>
          <w:noProof/>
          <w:sz w:val="28"/>
          <w:szCs w:val="28"/>
          <w:lang w:val="uk-UA"/>
        </w:rPr>
      </w:pPr>
    </w:p>
    <w:p w:rsidR="006904DC" w:rsidRDefault="006904DC" w:rsidP="005065D4">
      <w:pPr>
        <w:jc w:val="both"/>
        <w:rPr>
          <w:noProof/>
          <w:sz w:val="28"/>
          <w:szCs w:val="28"/>
          <w:lang w:val="uk-UA"/>
        </w:rPr>
      </w:pPr>
    </w:p>
    <w:p w:rsidR="006904DC" w:rsidRDefault="006904DC" w:rsidP="005065D4">
      <w:pPr>
        <w:jc w:val="both"/>
        <w:rPr>
          <w:noProof/>
          <w:sz w:val="28"/>
          <w:szCs w:val="28"/>
          <w:lang w:val="uk-UA"/>
        </w:rPr>
      </w:pPr>
    </w:p>
    <w:p w:rsidR="00152893" w:rsidRDefault="00152893" w:rsidP="00152893">
      <w:pPr>
        <w:rPr>
          <w:noProof/>
          <w:sz w:val="28"/>
          <w:szCs w:val="28"/>
          <w:lang w:val="uk-UA"/>
        </w:rPr>
      </w:pPr>
    </w:p>
    <w:p w:rsidR="00152893" w:rsidRDefault="00152893" w:rsidP="00152893">
      <w:pPr>
        <w:rPr>
          <w:noProof/>
          <w:sz w:val="28"/>
          <w:szCs w:val="28"/>
          <w:lang w:val="uk-UA"/>
        </w:rPr>
      </w:pPr>
    </w:p>
    <w:p w:rsidR="00152893" w:rsidRDefault="00152893" w:rsidP="00152893">
      <w:pPr>
        <w:rPr>
          <w:noProof/>
          <w:sz w:val="28"/>
          <w:szCs w:val="28"/>
          <w:lang w:val="uk-UA"/>
        </w:rPr>
      </w:pPr>
    </w:p>
    <w:p w:rsidR="00B60C8D" w:rsidRPr="00B60C8D" w:rsidRDefault="00B60C8D" w:rsidP="00B60C8D">
      <w:pPr>
        <w:shd w:val="clear" w:color="auto" w:fill="FFFFFF"/>
        <w:spacing w:after="375" w:line="315" w:lineRule="atLeast"/>
        <w:jc w:val="center"/>
        <w:textAlignment w:val="baseline"/>
        <w:rPr>
          <w:b/>
          <w:sz w:val="28"/>
          <w:szCs w:val="28"/>
          <w:lang w:val="uk-UA"/>
        </w:rPr>
      </w:pPr>
      <w:r w:rsidRPr="00B60C8D">
        <w:rPr>
          <w:b/>
          <w:sz w:val="28"/>
          <w:szCs w:val="28"/>
        </w:rPr>
        <w:t>Міський голова                  </w:t>
      </w:r>
      <w:r w:rsidRPr="00B60C8D">
        <w:rPr>
          <w:b/>
          <w:sz w:val="28"/>
          <w:szCs w:val="28"/>
          <w:lang w:val="uk-UA"/>
        </w:rPr>
        <w:t xml:space="preserve">                                           </w:t>
      </w:r>
      <w:r w:rsidRPr="00B60C8D">
        <w:rPr>
          <w:b/>
          <w:sz w:val="28"/>
          <w:szCs w:val="28"/>
        </w:rPr>
        <w:t xml:space="preserve">  </w:t>
      </w:r>
      <w:r w:rsidRPr="00B60C8D">
        <w:rPr>
          <w:b/>
          <w:sz w:val="28"/>
          <w:szCs w:val="28"/>
          <w:lang w:val="uk-UA"/>
        </w:rPr>
        <w:t>О</w:t>
      </w:r>
      <w:r w:rsidR="002E6F73">
        <w:rPr>
          <w:b/>
          <w:sz w:val="28"/>
          <w:szCs w:val="28"/>
          <w:lang w:val="uk-UA"/>
        </w:rPr>
        <w:t xml:space="preserve">лександр </w:t>
      </w:r>
      <w:r w:rsidRPr="00B60C8D">
        <w:rPr>
          <w:b/>
          <w:sz w:val="28"/>
          <w:szCs w:val="28"/>
          <w:lang w:val="uk-UA"/>
        </w:rPr>
        <w:t>П</w:t>
      </w:r>
      <w:r w:rsidR="002E6F73">
        <w:rPr>
          <w:b/>
          <w:sz w:val="28"/>
          <w:szCs w:val="28"/>
          <w:lang w:val="uk-UA"/>
        </w:rPr>
        <w:t>АНЮТА</w:t>
      </w:r>
    </w:p>
    <w:p w:rsidR="00152893" w:rsidRDefault="00152893" w:rsidP="00152893">
      <w:pPr>
        <w:rPr>
          <w:noProof/>
          <w:sz w:val="28"/>
          <w:szCs w:val="28"/>
          <w:lang w:val="uk-UA"/>
        </w:rPr>
      </w:pPr>
    </w:p>
    <w:p w:rsidR="006904DC" w:rsidRDefault="006904DC" w:rsidP="00152893">
      <w:pPr>
        <w:rPr>
          <w:noProof/>
          <w:sz w:val="28"/>
          <w:szCs w:val="28"/>
          <w:lang w:val="uk-UA"/>
        </w:rPr>
      </w:pPr>
    </w:p>
    <w:p w:rsidR="006904DC" w:rsidRDefault="006904DC" w:rsidP="00152893">
      <w:pPr>
        <w:rPr>
          <w:noProof/>
          <w:sz w:val="28"/>
          <w:szCs w:val="28"/>
          <w:lang w:val="uk-UA"/>
        </w:rPr>
      </w:pPr>
    </w:p>
    <w:p w:rsidR="00152893" w:rsidRDefault="00152893" w:rsidP="00152893">
      <w:pPr>
        <w:rPr>
          <w:noProof/>
          <w:sz w:val="28"/>
          <w:szCs w:val="28"/>
          <w:lang w:val="uk-UA"/>
        </w:rPr>
      </w:pPr>
    </w:p>
    <w:p w:rsidR="007925F6" w:rsidRDefault="007925F6" w:rsidP="00152893">
      <w:pPr>
        <w:rPr>
          <w:noProof/>
          <w:sz w:val="28"/>
          <w:szCs w:val="28"/>
          <w:lang w:val="uk-UA"/>
        </w:rPr>
      </w:pPr>
    </w:p>
    <w:p w:rsidR="007925F6" w:rsidRDefault="007925F6" w:rsidP="00152893">
      <w:pPr>
        <w:rPr>
          <w:noProof/>
          <w:sz w:val="28"/>
          <w:szCs w:val="28"/>
          <w:lang w:val="uk-UA"/>
        </w:rPr>
      </w:pPr>
    </w:p>
    <w:p w:rsidR="007925F6" w:rsidRDefault="007925F6" w:rsidP="00152893">
      <w:pPr>
        <w:rPr>
          <w:noProof/>
          <w:sz w:val="28"/>
          <w:szCs w:val="28"/>
          <w:lang w:val="uk-UA"/>
        </w:rPr>
      </w:pPr>
    </w:p>
    <w:p w:rsidR="00561EDB" w:rsidRDefault="00561EDB" w:rsidP="00D90533">
      <w:pPr>
        <w:jc w:val="center"/>
        <w:rPr>
          <w:noProof/>
          <w:sz w:val="28"/>
          <w:szCs w:val="28"/>
          <w:lang w:val="uk-UA"/>
        </w:rPr>
      </w:pPr>
    </w:p>
    <w:p w:rsidR="00D90533" w:rsidRPr="00ED389E" w:rsidRDefault="00EE6ABB" w:rsidP="00D90533">
      <w:pPr>
        <w:jc w:val="center"/>
        <w:rPr>
          <w:sz w:val="20"/>
          <w:szCs w:val="20"/>
          <w:lang w:eastAsia="uk-UA"/>
        </w:rPr>
      </w:pPr>
      <w:r w:rsidRPr="004C2C6A">
        <w:rPr>
          <w:noProof/>
          <w:sz w:val="28"/>
          <w:szCs w:val="28"/>
          <w:lang w:val="uk-UA"/>
        </w:rPr>
        <w:t xml:space="preserve">                     </w:t>
      </w:r>
      <w:r w:rsidR="004C2C6A">
        <w:rPr>
          <w:noProof/>
          <w:sz w:val="28"/>
          <w:szCs w:val="28"/>
          <w:lang w:val="uk-UA"/>
        </w:rPr>
        <w:t xml:space="preserve">                        </w:t>
      </w:r>
      <w:r w:rsidR="00D90533">
        <w:rPr>
          <w:sz w:val="20"/>
          <w:szCs w:val="20"/>
          <w:lang w:eastAsia="uk-UA"/>
        </w:rPr>
        <w:t xml:space="preserve">                                                      </w:t>
      </w:r>
      <w:r w:rsidR="00D90533" w:rsidRPr="00ED389E">
        <w:rPr>
          <w:sz w:val="20"/>
          <w:szCs w:val="20"/>
          <w:lang w:eastAsia="uk-UA"/>
        </w:rPr>
        <w:t xml:space="preserve">Додаток </w:t>
      </w:r>
    </w:p>
    <w:p w:rsidR="00D90533" w:rsidRPr="00ED389E" w:rsidRDefault="00D90533" w:rsidP="00D90533">
      <w:pPr>
        <w:jc w:val="center"/>
        <w:rPr>
          <w:sz w:val="20"/>
          <w:szCs w:val="20"/>
          <w:lang w:eastAsia="uk-UA"/>
        </w:rPr>
      </w:pPr>
      <w:r w:rsidRPr="00ED389E">
        <w:rPr>
          <w:sz w:val="20"/>
          <w:szCs w:val="20"/>
          <w:lang w:eastAsia="uk-UA"/>
        </w:rPr>
        <w:t xml:space="preserve">                                                                             </w:t>
      </w:r>
      <w:r w:rsidR="00561EDB">
        <w:rPr>
          <w:sz w:val="20"/>
          <w:szCs w:val="20"/>
          <w:lang w:eastAsia="uk-UA"/>
        </w:rPr>
        <w:t xml:space="preserve">      </w:t>
      </w:r>
      <w:r w:rsidR="00D95EDE">
        <w:rPr>
          <w:sz w:val="20"/>
          <w:szCs w:val="20"/>
          <w:lang w:eastAsia="uk-UA"/>
        </w:rPr>
        <w:t xml:space="preserve">          </w:t>
      </w:r>
      <w:r w:rsidR="00D95EDE">
        <w:rPr>
          <w:sz w:val="20"/>
          <w:szCs w:val="20"/>
          <w:lang w:val="uk-UA" w:eastAsia="uk-UA"/>
        </w:rPr>
        <w:t xml:space="preserve"> </w:t>
      </w:r>
      <w:r>
        <w:rPr>
          <w:sz w:val="20"/>
          <w:szCs w:val="20"/>
          <w:lang w:eastAsia="uk-UA"/>
        </w:rPr>
        <w:t xml:space="preserve">  </w:t>
      </w:r>
      <w:r w:rsidRPr="00ED389E">
        <w:rPr>
          <w:sz w:val="20"/>
          <w:szCs w:val="20"/>
          <w:lang w:eastAsia="uk-UA"/>
        </w:rPr>
        <w:t xml:space="preserve">     до </w:t>
      </w:r>
      <w:proofErr w:type="gramStart"/>
      <w:r w:rsidRPr="00ED389E">
        <w:rPr>
          <w:sz w:val="20"/>
          <w:szCs w:val="20"/>
          <w:lang w:eastAsia="uk-UA"/>
        </w:rPr>
        <w:t>р</w:t>
      </w:r>
      <w:proofErr w:type="gramEnd"/>
      <w:r w:rsidRPr="00ED389E">
        <w:rPr>
          <w:sz w:val="20"/>
          <w:szCs w:val="20"/>
          <w:lang w:eastAsia="uk-UA"/>
        </w:rPr>
        <w:t xml:space="preserve">ішення виконавчого комітету </w:t>
      </w:r>
    </w:p>
    <w:p w:rsidR="00D90533" w:rsidRPr="00ED389E" w:rsidRDefault="00D90533" w:rsidP="00D90533">
      <w:pPr>
        <w:jc w:val="center"/>
        <w:rPr>
          <w:sz w:val="20"/>
          <w:szCs w:val="20"/>
          <w:lang w:eastAsia="uk-UA"/>
        </w:rPr>
      </w:pPr>
      <w:r w:rsidRPr="00ED389E">
        <w:rPr>
          <w:sz w:val="20"/>
          <w:szCs w:val="20"/>
          <w:lang w:eastAsia="uk-UA"/>
        </w:rPr>
        <w:t xml:space="preserve">                                                                                             </w:t>
      </w:r>
      <w:r w:rsidR="00561EDB">
        <w:rPr>
          <w:sz w:val="20"/>
          <w:szCs w:val="20"/>
          <w:lang w:eastAsia="uk-UA"/>
        </w:rPr>
        <w:t xml:space="preserve">         </w:t>
      </w:r>
      <w:r w:rsidR="00D95EDE">
        <w:rPr>
          <w:sz w:val="20"/>
          <w:szCs w:val="20"/>
          <w:lang w:eastAsia="uk-UA"/>
        </w:rPr>
        <w:t xml:space="preserve">         </w:t>
      </w:r>
      <w:r w:rsidR="00561EDB">
        <w:rPr>
          <w:sz w:val="20"/>
          <w:szCs w:val="20"/>
          <w:lang w:eastAsia="uk-UA"/>
        </w:rPr>
        <w:t xml:space="preserve">   </w:t>
      </w:r>
      <w:proofErr w:type="gramStart"/>
      <w:r w:rsidR="008A6EE8">
        <w:rPr>
          <w:sz w:val="20"/>
          <w:szCs w:val="20"/>
          <w:lang w:eastAsia="uk-UA"/>
        </w:rPr>
        <w:t>м</w:t>
      </w:r>
      <w:proofErr w:type="gramEnd"/>
      <w:r w:rsidR="008A6EE8">
        <w:rPr>
          <w:sz w:val="20"/>
          <w:szCs w:val="20"/>
          <w:lang w:eastAsia="uk-UA"/>
        </w:rPr>
        <w:t xml:space="preserve">іської ради  № </w:t>
      </w:r>
      <w:r w:rsidR="00561EDB">
        <w:rPr>
          <w:sz w:val="20"/>
          <w:szCs w:val="20"/>
          <w:lang w:val="uk-UA" w:eastAsia="uk-UA"/>
        </w:rPr>
        <w:t>1676</w:t>
      </w:r>
      <w:r w:rsidR="008A6EE8">
        <w:rPr>
          <w:sz w:val="20"/>
          <w:szCs w:val="20"/>
          <w:lang w:eastAsia="uk-UA"/>
        </w:rPr>
        <w:t xml:space="preserve"> </w:t>
      </w:r>
      <w:r>
        <w:rPr>
          <w:sz w:val="20"/>
          <w:szCs w:val="20"/>
          <w:lang w:eastAsia="uk-UA"/>
        </w:rPr>
        <w:t>-</w:t>
      </w:r>
      <w:r w:rsidR="00DF2319">
        <w:rPr>
          <w:sz w:val="20"/>
          <w:szCs w:val="20"/>
          <w:lang w:val="uk-UA" w:eastAsia="uk-UA"/>
        </w:rPr>
        <w:t>106</w:t>
      </w:r>
      <w:r w:rsidR="008A6EE8">
        <w:rPr>
          <w:sz w:val="20"/>
          <w:szCs w:val="20"/>
          <w:lang w:val="uk-UA" w:eastAsia="uk-UA"/>
        </w:rPr>
        <w:t xml:space="preserve"> </w:t>
      </w:r>
      <w:r w:rsidRPr="00ED389E">
        <w:rPr>
          <w:sz w:val="20"/>
          <w:szCs w:val="20"/>
          <w:lang w:eastAsia="uk-UA"/>
        </w:rPr>
        <w:t xml:space="preserve"> від</w:t>
      </w:r>
      <w:r>
        <w:rPr>
          <w:sz w:val="20"/>
          <w:szCs w:val="20"/>
          <w:lang w:eastAsia="uk-UA"/>
        </w:rPr>
        <w:t xml:space="preserve"> </w:t>
      </w:r>
      <w:r w:rsidR="00FA2EF7">
        <w:rPr>
          <w:sz w:val="20"/>
          <w:szCs w:val="20"/>
          <w:lang w:val="uk-UA" w:eastAsia="uk-UA"/>
        </w:rPr>
        <w:t xml:space="preserve"> </w:t>
      </w:r>
      <w:r w:rsidR="00561EDB">
        <w:rPr>
          <w:sz w:val="20"/>
          <w:szCs w:val="20"/>
          <w:lang w:val="uk-UA" w:eastAsia="uk-UA"/>
        </w:rPr>
        <w:t>25</w:t>
      </w:r>
      <w:r w:rsidR="00271447">
        <w:rPr>
          <w:sz w:val="20"/>
          <w:szCs w:val="20"/>
          <w:lang w:eastAsia="uk-UA"/>
        </w:rPr>
        <w:t>.</w:t>
      </w:r>
      <w:r w:rsidR="00271447">
        <w:rPr>
          <w:sz w:val="20"/>
          <w:szCs w:val="20"/>
          <w:lang w:val="uk-UA" w:eastAsia="uk-UA"/>
        </w:rPr>
        <w:t>08</w:t>
      </w:r>
      <w:r w:rsidRPr="00ED389E">
        <w:rPr>
          <w:sz w:val="20"/>
          <w:szCs w:val="20"/>
          <w:lang w:eastAsia="uk-UA"/>
        </w:rPr>
        <w:t>.202</w:t>
      </w:r>
      <w:r w:rsidR="00890594">
        <w:rPr>
          <w:sz w:val="20"/>
          <w:szCs w:val="20"/>
          <w:lang w:val="uk-UA" w:eastAsia="uk-UA"/>
        </w:rPr>
        <w:t>5</w:t>
      </w:r>
      <w:r w:rsidR="00561EDB">
        <w:rPr>
          <w:sz w:val="20"/>
          <w:szCs w:val="20"/>
          <w:lang w:eastAsia="uk-UA"/>
        </w:rPr>
        <w:t xml:space="preserve">            </w:t>
      </w:r>
      <w:r w:rsidRPr="00A35BEF">
        <w:rPr>
          <w:sz w:val="20"/>
          <w:szCs w:val="20"/>
          <w:lang w:eastAsia="uk-UA"/>
        </w:rPr>
        <w:t xml:space="preserve">                                     </w:t>
      </w:r>
      <w:r w:rsidRPr="00ED389E">
        <w:rPr>
          <w:sz w:val="20"/>
          <w:szCs w:val="20"/>
          <w:lang w:eastAsia="uk-UA"/>
        </w:rPr>
        <w:t xml:space="preserve">                                                                                                                    </w:t>
      </w:r>
      <w:r>
        <w:rPr>
          <w:sz w:val="20"/>
          <w:szCs w:val="20"/>
          <w:lang w:eastAsia="uk-UA"/>
        </w:rPr>
        <w:t xml:space="preserve">                        </w:t>
      </w:r>
    </w:p>
    <w:p w:rsidR="00D90533" w:rsidRDefault="00D90533" w:rsidP="00D90533">
      <w:pPr>
        <w:jc w:val="center"/>
        <w:rPr>
          <w:b/>
          <w:bCs/>
          <w:sz w:val="28"/>
          <w:szCs w:val="28"/>
          <w:lang w:eastAsia="uk-UA"/>
        </w:rPr>
      </w:pPr>
    </w:p>
    <w:p w:rsidR="005521A4" w:rsidRDefault="005521A4" w:rsidP="00D90533">
      <w:pPr>
        <w:tabs>
          <w:tab w:val="left" w:pos="6663"/>
          <w:tab w:val="left" w:pos="11199"/>
        </w:tabs>
        <w:jc w:val="center"/>
        <w:rPr>
          <w:color w:val="000000"/>
          <w:lang w:val="uk-UA"/>
        </w:rPr>
      </w:pPr>
    </w:p>
    <w:p w:rsidR="005521A4" w:rsidRPr="0075160C" w:rsidRDefault="005521A4" w:rsidP="005521A4">
      <w:pPr>
        <w:jc w:val="center"/>
        <w:rPr>
          <w:b/>
          <w:noProof/>
          <w:sz w:val="32"/>
          <w:szCs w:val="32"/>
          <w:lang w:val="uk-UA"/>
        </w:rPr>
      </w:pPr>
      <w:r w:rsidRPr="0075160C">
        <w:rPr>
          <w:b/>
          <w:noProof/>
          <w:sz w:val="32"/>
          <w:szCs w:val="32"/>
          <w:lang w:val="uk-UA"/>
        </w:rPr>
        <w:t>Прогноз</w:t>
      </w:r>
    </w:p>
    <w:p w:rsidR="00AD4ADC" w:rsidRDefault="005521A4" w:rsidP="005521A4">
      <w:pPr>
        <w:jc w:val="center"/>
        <w:rPr>
          <w:b/>
          <w:noProof/>
          <w:sz w:val="32"/>
          <w:szCs w:val="32"/>
          <w:lang w:val="uk-UA"/>
        </w:rPr>
      </w:pPr>
      <w:r w:rsidRPr="0075160C">
        <w:rPr>
          <w:b/>
          <w:noProof/>
          <w:sz w:val="32"/>
          <w:szCs w:val="32"/>
          <w:lang w:val="uk-UA"/>
        </w:rPr>
        <w:t>бюджету Кагарлицької міської територіальної</w:t>
      </w:r>
      <w:r w:rsidRPr="00271447">
        <w:rPr>
          <w:b/>
          <w:noProof/>
          <w:sz w:val="32"/>
          <w:szCs w:val="32"/>
          <w:lang w:val="uk-UA"/>
        </w:rPr>
        <w:t xml:space="preserve"> громади</w:t>
      </w:r>
    </w:p>
    <w:p w:rsidR="005521A4" w:rsidRPr="00271447" w:rsidRDefault="005521A4" w:rsidP="005521A4">
      <w:pPr>
        <w:jc w:val="center"/>
        <w:rPr>
          <w:noProof/>
          <w:sz w:val="32"/>
          <w:szCs w:val="32"/>
          <w:lang w:val="uk-UA"/>
        </w:rPr>
      </w:pPr>
      <w:r w:rsidRPr="00271447">
        <w:rPr>
          <w:b/>
          <w:noProof/>
          <w:sz w:val="32"/>
          <w:szCs w:val="32"/>
          <w:lang w:val="uk-UA"/>
        </w:rPr>
        <w:t xml:space="preserve"> </w:t>
      </w:r>
      <w:r w:rsidR="00271447" w:rsidRPr="00271447">
        <w:rPr>
          <w:b/>
          <w:noProof/>
          <w:sz w:val="32"/>
          <w:szCs w:val="32"/>
          <w:lang w:val="uk-UA"/>
        </w:rPr>
        <w:t xml:space="preserve"> </w:t>
      </w:r>
      <w:r w:rsidRPr="00271447">
        <w:rPr>
          <w:b/>
          <w:noProof/>
          <w:sz w:val="32"/>
          <w:szCs w:val="32"/>
          <w:lang w:val="uk-UA"/>
        </w:rPr>
        <w:t>на 202</w:t>
      </w:r>
      <w:r w:rsidR="00890594">
        <w:rPr>
          <w:b/>
          <w:noProof/>
          <w:sz w:val="32"/>
          <w:szCs w:val="32"/>
          <w:lang w:val="uk-UA"/>
        </w:rPr>
        <w:t>6</w:t>
      </w:r>
      <w:r w:rsidRPr="00271447">
        <w:rPr>
          <w:b/>
          <w:noProof/>
          <w:sz w:val="32"/>
          <w:szCs w:val="32"/>
          <w:lang w:val="uk-UA"/>
        </w:rPr>
        <w:t>-202</w:t>
      </w:r>
      <w:r w:rsidR="00890594">
        <w:rPr>
          <w:b/>
          <w:noProof/>
          <w:sz w:val="32"/>
          <w:szCs w:val="32"/>
          <w:lang w:val="uk-UA"/>
        </w:rPr>
        <w:t>8</w:t>
      </w:r>
      <w:r w:rsidRPr="00271447">
        <w:rPr>
          <w:b/>
          <w:noProof/>
          <w:sz w:val="32"/>
          <w:szCs w:val="32"/>
          <w:lang w:val="uk-UA"/>
        </w:rPr>
        <w:t xml:space="preserve"> роки</w:t>
      </w:r>
    </w:p>
    <w:p w:rsidR="005521A4" w:rsidRPr="005521A4" w:rsidRDefault="005521A4" w:rsidP="005521A4">
      <w:pPr>
        <w:jc w:val="center"/>
        <w:rPr>
          <w:sz w:val="28"/>
          <w:szCs w:val="28"/>
          <w:u w:val="single"/>
          <w:lang w:val="uk-UA"/>
        </w:rPr>
      </w:pPr>
      <w:r>
        <w:rPr>
          <w:sz w:val="28"/>
          <w:szCs w:val="28"/>
          <w:u w:val="single"/>
          <w:lang w:val="uk-UA"/>
        </w:rPr>
        <w:t>10547000000</w:t>
      </w:r>
    </w:p>
    <w:p w:rsidR="005521A4" w:rsidRPr="005521A4" w:rsidRDefault="005521A4" w:rsidP="005521A4">
      <w:pPr>
        <w:pStyle w:val="Web"/>
        <w:spacing w:before="0" w:beforeAutospacing="0" w:after="0" w:afterAutospacing="0"/>
        <w:jc w:val="center"/>
        <w:rPr>
          <w:noProof/>
          <w:sz w:val="28"/>
          <w:szCs w:val="28"/>
          <w:lang w:eastAsia="ru-RU"/>
        </w:rPr>
      </w:pPr>
      <w:r w:rsidRPr="005521A4">
        <w:rPr>
          <w:noProof/>
          <w:sz w:val="28"/>
          <w:szCs w:val="28"/>
          <w:lang w:eastAsia="ru-RU"/>
        </w:rPr>
        <w:t>(код бюджету)</w:t>
      </w:r>
    </w:p>
    <w:p w:rsidR="005521A4" w:rsidRPr="005521A4" w:rsidRDefault="005521A4" w:rsidP="005521A4">
      <w:pPr>
        <w:jc w:val="center"/>
        <w:rPr>
          <w:b/>
          <w:noProof/>
          <w:sz w:val="28"/>
          <w:szCs w:val="28"/>
          <w:lang w:val="uk-UA"/>
        </w:rPr>
      </w:pPr>
    </w:p>
    <w:p w:rsidR="005521A4" w:rsidRPr="005521A4" w:rsidRDefault="005521A4" w:rsidP="005521A4">
      <w:pPr>
        <w:suppressAutoHyphens/>
        <w:jc w:val="center"/>
        <w:rPr>
          <w:b/>
          <w:noProof/>
          <w:sz w:val="28"/>
          <w:szCs w:val="28"/>
          <w:lang w:val="uk-UA"/>
        </w:rPr>
      </w:pPr>
      <w:r w:rsidRPr="005521A4">
        <w:rPr>
          <w:b/>
          <w:noProof/>
          <w:sz w:val="28"/>
          <w:szCs w:val="28"/>
          <w:lang w:val="uk-UA"/>
        </w:rPr>
        <w:t>І. Загальна частина</w:t>
      </w:r>
    </w:p>
    <w:p w:rsidR="005521A4" w:rsidRPr="005521A4" w:rsidRDefault="005521A4" w:rsidP="005521A4">
      <w:pPr>
        <w:suppressAutoHyphens/>
        <w:ind w:firstLine="567"/>
        <w:jc w:val="both"/>
        <w:rPr>
          <w:sz w:val="28"/>
          <w:szCs w:val="28"/>
          <w:lang w:val="uk-UA"/>
        </w:rPr>
      </w:pPr>
    </w:p>
    <w:p w:rsidR="005521A4" w:rsidRDefault="005521A4" w:rsidP="005521A4">
      <w:pPr>
        <w:suppressAutoHyphens/>
        <w:ind w:firstLine="567"/>
        <w:jc w:val="both"/>
        <w:rPr>
          <w:sz w:val="28"/>
          <w:szCs w:val="28"/>
          <w:lang w:val="uk-UA"/>
        </w:rPr>
      </w:pPr>
      <w:r w:rsidRPr="007925F6">
        <w:rPr>
          <w:sz w:val="28"/>
          <w:szCs w:val="28"/>
          <w:lang w:val="uk-UA"/>
        </w:rPr>
        <w:t>Прогноз бюджету Кагарлицької міської територіальної громади на   202</w:t>
      </w:r>
      <w:r w:rsidR="00B44059">
        <w:rPr>
          <w:sz w:val="28"/>
          <w:szCs w:val="28"/>
          <w:lang w:val="uk-UA"/>
        </w:rPr>
        <w:t>6</w:t>
      </w:r>
      <w:r w:rsidRPr="007925F6">
        <w:rPr>
          <w:sz w:val="28"/>
          <w:szCs w:val="28"/>
          <w:lang w:val="uk-UA"/>
        </w:rPr>
        <w:t>-202</w:t>
      </w:r>
      <w:r w:rsidR="00B44059">
        <w:rPr>
          <w:sz w:val="28"/>
          <w:szCs w:val="28"/>
          <w:lang w:val="uk-UA"/>
        </w:rPr>
        <w:t>8</w:t>
      </w:r>
      <w:r w:rsidRPr="007925F6">
        <w:rPr>
          <w:sz w:val="28"/>
          <w:szCs w:val="28"/>
          <w:lang w:val="uk-UA"/>
        </w:rPr>
        <w:t xml:space="preserve"> роки (далі – Прогноз) розроблений відповідно до вимог статті 75¹ Бюджетного кодексу України від 0</w:t>
      </w:r>
      <w:r w:rsidRPr="007925F6">
        <w:rPr>
          <w:rStyle w:val="rvts9"/>
          <w:sz w:val="28"/>
          <w:szCs w:val="28"/>
          <w:lang w:val="uk-UA"/>
        </w:rPr>
        <w:t>8.07.2010 № 2456-</w:t>
      </w:r>
      <w:r w:rsidRPr="007925F6">
        <w:rPr>
          <w:rStyle w:val="rvts9"/>
          <w:sz w:val="28"/>
          <w:szCs w:val="28"/>
        </w:rPr>
        <w:t>VI</w:t>
      </w:r>
      <w:r w:rsidRPr="007925F6">
        <w:rPr>
          <w:sz w:val="28"/>
          <w:szCs w:val="28"/>
          <w:lang w:val="uk-UA"/>
        </w:rPr>
        <w:t>, Податкового кодексу України від 0</w:t>
      </w:r>
      <w:r w:rsidRPr="007925F6">
        <w:rPr>
          <w:rStyle w:val="rvts9"/>
          <w:sz w:val="28"/>
          <w:szCs w:val="28"/>
          <w:lang w:val="uk-UA"/>
        </w:rPr>
        <w:t>2.12.2010 № 2755-</w:t>
      </w:r>
      <w:r w:rsidRPr="007925F6">
        <w:rPr>
          <w:rStyle w:val="rvts9"/>
          <w:sz w:val="28"/>
          <w:szCs w:val="28"/>
        </w:rPr>
        <w:t>VI</w:t>
      </w:r>
      <w:r w:rsidRPr="007925F6">
        <w:rPr>
          <w:sz w:val="28"/>
          <w:szCs w:val="28"/>
          <w:lang w:val="uk-UA"/>
        </w:rPr>
        <w:t xml:space="preserve">, </w:t>
      </w:r>
      <w:r w:rsidRPr="009F55F1">
        <w:rPr>
          <w:sz w:val="28"/>
          <w:szCs w:val="28"/>
          <w:lang w:val="uk-UA"/>
        </w:rPr>
        <w:t xml:space="preserve">Бюджетної декларації, схваленою постановою Кабінету Міністрів України від </w:t>
      </w:r>
      <w:r w:rsidR="009F55F1" w:rsidRPr="009F55F1">
        <w:rPr>
          <w:sz w:val="28"/>
          <w:szCs w:val="28"/>
          <w:lang w:val="uk-UA"/>
        </w:rPr>
        <w:t>27</w:t>
      </w:r>
      <w:r w:rsidRPr="009F55F1">
        <w:rPr>
          <w:sz w:val="28"/>
          <w:szCs w:val="28"/>
          <w:lang w:val="uk-UA"/>
        </w:rPr>
        <w:t>.0</w:t>
      </w:r>
      <w:r w:rsidR="009F55F1" w:rsidRPr="009F55F1">
        <w:rPr>
          <w:sz w:val="28"/>
          <w:szCs w:val="28"/>
          <w:lang w:val="uk-UA"/>
        </w:rPr>
        <w:t>6</w:t>
      </w:r>
      <w:r w:rsidRPr="009F55F1">
        <w:rPr>
          <w:sz w:val="28"/>
          <w:szCs w:val="28"/>
          <w:lang w:val="uk-UA"/>
        </w:rPr>
        <w:t>.202</w:t>
      </w:r>
      <w:r w:rsidR="009F55F1" w:rsidRPr="009F55F1">
        <w:rPr>
          <w:sz w:val="28"/>
          <w:szCs w:val="28"/>
          <w:lang w:val="uk-UA"/>
        </w:rPr>
        <w:t>5</w:t>
      </w:r>
      <w:r w:rsidRPr="009F55F1">
        <w:rPr>
          <w:sz w:val="28"/>
          <w:szCs w:val="28"/>
          <w:lang w:val="uk-UA"/>
        </w:rPr>
        <w:t xml:space="preserve"> № </w:t>
      </w:r>
      <w:r w:rsidR="009F55F1" w:rsidRPr="009F55F1">
        <w:rPr>
          <w:sz w:val="28"/>
          <w:szCs w:val="28"/>
          <w:lang w:val="uk-UA"/>
        </w:rPr>
        <w:t>774</w:t>
      </w:r>
      <w:r w:rsidRPr="007925F6">
        <w:rPr>
          <w:sz w:val="28"/>
          <w:szCs w:val="28"/>
          <w:lang w:val="uk-UA"/>
        </w:rPr>
        <w:t xml:space="preserve">, </w:t>
      </w:r>
      <w:r w:rsidRPr="00301E94">
        <w:rPr>
          <w:sz w:val="28"/>
          <w:szCs w:val="28"/>
          <w:lang w:val="uk-UA"/>
        </w:rPr>
        <w:t>макропоказників економічного і соціального розвитку України на 202</w:t>
      </w:r>
      <w:r w:rsidR="00301E94" w:rsidRPr="00301E94">
        <w:rPr>
          <w:sz w:val="28"/>
          <w:szCs w:val="28"/>
          <w:lang w:val="uk-UA"/>
        </w:rPr>
        <w:t>6</w:t>
      </w:r>
      <w:r w:rsidRPr="00301E94">
        <w:rPr>
          <w:sz w:val="28"/>
          <w:szCs w:val="28"/>
          <w:lang w:val="uk-UA"/>
        </w:rPr>
        <w:t>-202</w:t>
      </w:r>
      <w:r w:rsidR="00301E94" w:rsidRPr="00301E94">
        <w:rPr>
          <w:sz w:val="28"/>
          <w:szCs w:val="28"/>
          <w:lang w:val="uk-UA"/>
        </w:rPr>
        <w:t>8</w:t>
      </w:r>
      <w:r w:rsidRPr="00301E94">
        <w:rPr>
          <w:sz w:val="28"/>
          <w:szCs w:val="28"/>
          <w:lang w:val="uk-UA"/>
        </w:rPr>
        <w:t xml:space="preserve"> роки, схвалених постановою Кабінету Міністрів України від </w:t>
      </w:r>
      <w:r w:rsidR="00301E94" w:rsidRPr="00301E94">
        <w:rPr>
          <w:sz w:val="28"/>
          <w:szCs w:val="28"/>
          <w:lang w:val="uk-UA"/>
        </w:rPr>
        <w:t>06</w:t>
      </w:r>
      <w:r w:rsidRPr="00301E94">
        <w:rPr>
          <w:sz w:val="28"/>
          <w:szCs w:val="28"/>
          <w:lang w:val="uk-UA"/>
        </w:rPr>
        <w:t>.0</w:t>
      </w:r>
      <w:r w:rsidR="00301E94" w:rsidRPr="00301E94">
        <w:rPr>
          <w:sz w:val="28"/>
          <w:szCs w:val="28"/>
          <w:lang w:val="uk-UA"/>
        </w:rPr>
        <w:t>8</w:t>
      </w:r>
      <w:r w:rsidRPr="00301E94">
        <w:rPr>
          <w:sz w:val="28"/>
          <w:szCs w:val="28"/>
          <w:lang w:val="uk-UA"/>
        </w:rPr>
        <w:t>.202</w:t>
      </w:r>
      <w:r w:rsidR="00301E94" w:rsidRPr="00301E94">
        <w:rPr>
          <w:sz w:val="28"/>
          <w:szCs w:val="28"/>
          <w:lang w:val="uk-UA"/>
        </w:rPr>
        <w:t>5</w:t>
      </w:r>
      <w:r w:rsidRPr="00301E94">
        <w:rPr>
          <w:sz w:val="28"/>
          <w:szCs w:val="28"/>
          <w:lang w:val="uk-UA"/>
        </w:rPr>
        <w:t xml:space="preserve">         № </w:t>
      </w:r>
      <w:r w:rsidR="00301E94" w:rsidRPr="00301E94">
        <w:rPr>
          <w:sz w:val="28"/>
          <w:szCs w:val="28"/>
          <w:lang w:val="uk-UA"/>
        </w:rPr>
        <w:t>946</w:t>
      </w:r>
      <w:r w:rsidRPr="00301E94">
        <w:rPr>
          <w:sz w:val="28"/>
          <w:szCs w:val="28"/>
          <w:lang w:val="uk-UA"/>
        </w:rPr>
        <w:t xml:space="preserve"> «Про схвалення Прогнозу економічного і соціального розвитку України на 202</w:t>
      </w:r>
      <w:r w:rsidR="00301E94" w:rsidRPr="00301E94">
        <w:rPr>
          <w:sz w:val="28"/>
          <w:szCs w:val="28"/>
          <w:lang w:val="uk-UA"/>
        </w:rPr>
        <w:t>6</w:t>
      </w:r>
      <w:r w:rsidRPr="00301E94">
        <w:rPr>
          <w:sz w:val="28"/>
          <w:szCs w:val="28"/>
          <w:lang w:val="uk-UA"/>
        </w:rPr>
        <w:t>—202</w:t>
      </w:r>
      <w:r w:rsidR="00301E94" w:rsidRPr="00301E94">
        <w:rPr>
          <w:sz w:val="28"/>
          <w:szCs w:val="28"/>
          <w:lang w:val="uk-UA"/>
        </w:rPr>
        <w:t>8</w:t>
      </w:r>
      <w:r w:rsidRPr="00301E94">
        <w:rPr>
          <w:sz w:val="28"/>
          <w:szCs w:val="28"/>
          <w:lang w:val="uk-UA"/>
        </w:rPr>
        <w:t xml:space="preserve"> роки</w:t>
      </w:r>
      <w:r w:rsidRPr="00301E94">
        <w:rPr>
          <w:sz w:val="28"/>
          <w:szCs w:val="28"/>
          <w:shd w:val="clear" w:color="auto" w:fill="FFFFFF"/>
          <w:lang w:val="uk-UA"/>
        </w:rPr>
        <w:t>», наказу Міністерства фінансів України від 02.06.2021 №314 «Про затвердження Типової</w:t>
      </w:r>
      <w:r w:rsidRPr="009F55F1">
        <w:rPr>
          <w:sz w:val="28"/>
          <w:szCs w:val="28"/>
          <w:shd w:val="clear" w:color="auto" w:fill="FFFFFF"/>
          <w:lang w:val="uk-UA"/>
        </w:rPr>
        <w:t xml:space="preserve"> форми прогнозу місцевого бюджету та Інструкції щодо його складання»</w:t>
      </w:r>
      <w:r w:rsidRPr="009F55F1">
        <w:rPr>
          <w:sz w:val="28"/>
          <w:szCs w:val="28"/>
          <w:lang w:val="uk-UA"/>
        </w:rPr>
        <w:t>.</w:t>
      </w:r>
      <w:r w:rsidRPr="007925F6">
        <w:rPr>
          <w:sz w:val="28"/>
          <w:szCs w:val="28"/>
          <w:lang w:val="uk-UA"/>
        </w:rPr>
        <w:t xml:space="preserve"> </w:t>
      </w:r>
    </w:p>
    <w:p w:rsidR="003E1E32" w:rsidRPr="003E1E32" w:rsidRDefault="003E1E32" w:rsidP="003E1E32">
      <w:pPr>
        <w:tabs>
          <w:tab w:val="left" w:pos="709"/>
        </w:tabs>
        <w:ind w:firstLine="567"/>
        <w:jc w:val="both"/>
        <w:rPr>
          <w:sz w:val="28"/>
          <w:szCs w:val="28"/>
          <w:lang w:val="uk-UA"/>
        </w:rPr>
      </w:pPr>
      <w:r w:rsidRPr="003E1E32">
        <w:rPr>
          <w:b/>
          <w:bCs/>
          <w:sz w:val="28"/>
          <w:szCs w:val="28"/>
          <w:lang w:val="uk-UA"/>
        </w:rPr>
        <w:t>Метою Прогнозу</w:t>
      </w:r>
      <w:r w:rsidRPr="003E1E32">
        <w:rPr>
          <w:sz w:val="28"/>
          <w:szCs w:val="28"/>
          <w:lang w:val="uk-UA"/>
        </w:rPr>
        <w:t xml:space="preserve"> є формування послідовної та передбачуваної бюджетної політики Кагарлицької міської територіальної громади (надалі – Кагарлицької МТГ) на середньостроковий період, створенні дієвого механізму управління бюджетним процесом в діючих  умовах війни, із перспективою  поступового відновлення.</w:t>
      </w:r>
    </w:p>
    <w:p w:rsidR="003E1E32" w:rsidRPr="003E1E32" w:rsidRDefault="003E1E32" w:rsidP="003E1E32">
      <w:pPr>
        <w:ind w:firstLine="567"/>
        <w:jc w:val="both"/>
        <w:rPr>
          <w:b/>
          <w:sz w:val="28"/>
          <w:szCs w:val="28"/>
          <w:lang w:val="uk-UA"/>
        </w:rPr>
      </w:pPr>
      <w:r w:rsidRPr="003E1E32">
        <w:rPr>
          <w:b/>
          <w:bCs/>
          <w:sz w:val="28"/>
          <w:szCs w:val="28"/>
          <w:lang w:val="uk-UA"/>
        </w:rPr>
        <w:t>Основними завданнями Прогнозу є</w:t>
      </w:r>
      <w:r w:rsidRPr="003E1E32">
        <w:rPr>
          <w:sz w:val="28"/>
          <w:szCs w:val="28"/>
          <w:lang w:val="uk-UA"/>
        </w:rPr>
        <w:t xml:space="preserve">: </w:t>
      </w:r>
    </w:p>
    <w:p w:rsidR="003E1E32" w:rsidRPr="003E1E32" w:rsidRDefault="003E1E32" w:rsidP="003E1E32">
      <w:pPr>
        <w:ind w:firstLine="567"/>
        <w:jc w:val="both"/>
        <w:rPr>
          <w:sz w:val="28"/>
          <w:szCs w:val="28"/>
          <w:lang w:val="uk-UA"/>
        </w:rPr>
      </w:pPr>
      <w:r w:rsidRPr="003E1E32">
        <w:rPr>
          <w:sz w:val="28"/>
          <w:szCs w:val="28"/>
          <w:lang w:val="uk-UA"/>
        </w:rPr>
        <w:t>- визначення обсягу ресурсів бюджету Кагарлицької МТГ  на середньострокову перспективу та  встановлення взаємозв’язку між пріоритетами розвитку  та можливостями бюджету;</w:t>
      </w:r>
    </w:p>
    <w:p w:rsidR="003E1E32" w:rsidRPr="003E1E32" w:rsidRDefault="003E1E32" w:rsidP="003E1E32">
      <w:pPr>
        <w:ind w:firstLine="567"/>
        <w:jc w:val="both"/>
        <w:rPr>
          <w:sz w:val="28"/>
          <w:szCs w:val="28"/>
          <w:lang w:val="uk-UA"/>
        </w:rPr>
      </w:pPr>
      <w:r w:rsidRPr="003E1E32">
        <w:rPr>
          <w:sz w:val="28"/>
          <w:szCs w:val="28"/>
          <w:lang w:val="uk-UA"/>
        </w:rPr>
        <w:t>- прогнозування обсягів видатків, пов’язаних із продовженням існуючих бюджетних програм та визначення наявності фінансового ресурсу для планування нових напрямків спрямування коштів;</w:t>
      </w:r>
    </w:p>
    <w:p w:rsidR="003E1E32" w:rsidRPr="003E1E32" w:rsidRDefault="003E1E32" w:rsidP="003E1E32">
      <w:pPr>
        <w:ind w:firstLine="567"/>
        <w:jc w:val="both"/>
        <w:rPr>
          <w:sz w:val="28"/>
          <w:szCs w:val="28"/>
          <w:lang w:val="uk-UA"/>
        </w:rPr>
      </w:pPr>
      <w:r w:rsidRPr="003E1E32">
        <w:rPr>
          <w:sz w:val="28"/>
          <w:szCs w:val="28"/>
          <w:lang w:val="uk-UA"/>
        </w:rPr>
        <w:t>- забезпечення стабільної діяльності установ бюджетної сфери для  задоволення потреб жителів</w:t>
      </w:r>
      <w:r w:rsidRPr="003E1E32">
        <w:rPr>
          <w:sz w:val="28"/>
          <w:szCs w:val="28"/>
          <w:lang w:val="uk-UA" w:eastAsia="uk-UA"/>
        </w:rPr>
        <w:t xml:space="preserve">  громади шляхом надання якісних послуг в сфері освіти, охорони здоров’я, культури, соціального захисту, тощо;</w:t>
      </w:r>
    </w:p>
    <w:p w:rsidR="003E1E32" w:rsidRPr="003E1E32" w:rsidRDefault="003E1E32" w:rsidP="003E1E32">
      <w:pPr>
        <w:ind w:firstLine="567"/>
        <w:jc w:val="both"/>
        <w:rPr>
          <w:sz w:val="28"/>
          <w:szCs w:val="28"/>
          <w:lang w:val="uk-UA"/>
        </w:rPr>
      </w:pPr>
      <w:r w:rsidRPr="003E1E32">
        <w:rPr>
          <w:sz w:val="28"/>
          <w:szCs w:val="28"/>
          <w:lang w:val="uk-UA"/>
        </w:rPr>
        <w:t>- фінансування інвестиційних проектів (програм), що мають термін реалізації більше одного року;</w:t>
      </w:r>
    </w:p>
    <w:p w:rsidR="003E1E32" w:rsidRPr="003E1E32" w:rsidRDefault="003E1E32" w:rsidP="003E1E32">
      <w:pPr>
        <w:ind w:firstLine="567"/>
        <w:jc w:val="both"/>
        <w:rPr>
          <w:sz w:val="28"/>
          <w:szCs w:val="28"/>
          <w:lang w:val="uk-UA"/>
        </w:rPr>
      </w:pPr>
      <w:r w:rsidRPr="003E1E32">
        <w:rPr>
          <w:sz w:val="28"/>
          <w:szCs w:val="28"/>
          <w:lang w:val="uk-UA"/>
        </w:rPr>
        <w:t>- підвищення результативності, ефективності та прозорості витрачання бюджетних коштів;</w:t>
      </w:r>
    </w:p>
    <w:p w:rsidR="003E1E32" w:rsidRPr="003E1E32" w:rsidRDefault="003E1E32" w:rsidP="003E1E32">
      <w:pPr>
        <w:ind w:firstLine="567"/>
        <w:jc w:val="both"/>
        <w:rPr>
          <w:sz w:val="28"/>
          <w:szCs w:val="28"/>
          <w:lang w:val="uk-UA"/>
        </w:rPr>
      </w:pPr>
      <w:r w:rsidRPr="003E1E32">
        <w:rPr>
          <w:sz w:val="28"/>
          <w:szCs w:val="28"/>
          <w:lang w:val="uk-UA"/>
        </w:rPr>
        <w:t>- посилення бюджетної дисципліни та контролю за витратами бюджету громади, ефективне управління бюджетними коштами, зокрема, завдяки застосуванню програмно-цільового методу бюджетування</w:t>
      </w:r>
      <w:r>
        <w:rPr>
          <w:sz w:val="28"/>
          <w:szCs w:val="28"/>
          <w:lang w:val="uk-UA"/>
        </w:rPr>
        <w:t>.</w:t>
      </w:r>
    </w:p>
    <w:p w:rsidR="003E1E32" w:rsidRPr="003E1E32" w:rsidRDefault="003E1E32" w:rsidP="003E1E32">
      <w:pPr>
        <w:ind w:firstLine="567"/>
        <w:jc w:val="both"/>
        <w:rPr>
          <w:sz w:val="28"/>
          <w:szCs w:val="28"/>
          <w:lang w:val="uk-UA"/>
        </w:rPr>
      </w:pPr>
      <w:r w:rsidRPr="003E1E32">
        <w:rPr>
          <w:sz w:val="28"/>
          <w:szCs w:val="28"/>
          <w:lang w:val="uk-UA"/>
        </w:rPr>
        <w:lastRenderedPageBreak/>
        <w:t>Показники Прогнозу є орієнтирами бюджетної політики у середньостроковому періоді для збалансування напрямів політики розвитку з можливостями бюджету.</w:t>
      </w:r>
      <w:r w:rsidRPr="003E1E32">
        <w:rPr>
          <w:b/>
          <w:sz w:val="28"/>
          <w:szCs w:val="28"/>
          <w:lang w:val="uk-UA" w:eastAsia="uk-UA"/>
        </w:rPr>
        <w:t xml:space="preserve">       </w:t>
      </w:r>
    </w:p>
    <w:p w:rsidR="003E1E32" w:rsidRPr="003E1E32" w:rsidRDefault="003E1E32" w:rsidP="003E1E32">
      <w:pPr>
        <w:ind w:firstLine="567"/>
        <w:jc w:val="both"/>
        <w:rPr>
          <w:sz w:val="28"/>
          <w:szCs w:val="28"/>
          <w:lang w:val="uk-UA"/>
        </w:rPr>
      </w:pPr>
      <w:r w:rsidRPr="003E1E32">
        <w:rPr>
          <w:b/>
          <w:bCs/>
          <w:sz w:val="28"/>
          <w:szCs w:val="28"/>
          <w:lang w:val="uk-UA" w:eastAsia="uk-UA"/>
        </w:rPr>
        <w:t>Очікувані результати реалізації прогнозу</w:t>
      </w:r>
      <w:r w:rsidRPr="003E1E32">
        <w:rPr>
          <w:sz w:val="28"/>
          <w:szCs w:val="28"/>
          <w:lang w:val="uk-UA" w:eastAsia="uk-UA"/>
        </w:rPr>
        <w:t xml:space="preserve"> – досягнення балансу між напрямами розвитку  громади та  її бюджетними можливостями, </w:t>
      </w:r>
      <w:r w:rsidRPr="003E1E32">
        <w:rPr>
          <w:sz w:val="28"/>
          <w:szCs w:val="28"/>
          <w:lang w:val="uk-UA"/>
        </w:rPr>
        <w:t>враховуючи   ризики та економічні виклики, що впливають на економіку Кагарлицької МТГ в умовах повномасштабної російської агресії.</w:t>
      </w:r>
    </w:p>
    <w:p w:rsidR="003E1E32" w:rsidRPr="003E1E32" w:rsidRDefault="003E1E32" w:rsidP="003E1E32">
      <w:pPr>
        <w:ind w:firstLine="567"/>
        <w:contextualSpacing/>
        <w:jc w:val="both"/>
        <w:rPr>
          <w:b/>
          <w:sz w:val="28"/>
          <w:szCs w:val="28"/>
          <w:lang w:val="uk-UA" w:eastAsia="uk-UA"/>
        </w:rPr>
      </w:pPr>
      <w:r w:rsidRPr="003E1E32">
        <w:rPr>
          <w:b/>
          <w:sz w:val="28"/>
          <w:szCs w:val="28"/>
          <w:lang w:val="uk-UA"/>
        </w:rPr>
        <w:t>М</w:t>
      </w:r>
      <w:r w:rsidRPr="003E1E32">
        <w:rPr>
          <w:b/>
          <w:sz w:val="28"/>
          <w:szCs w:val="28"/>
          <w:lang w:val="uk-UA" w:eastAsia="uk-UA"/>
        </w:rPr>
        <w:t xml:space="preserve">ожливими ризиками  невиконання прогнозних показників є:                                                                </w:t>
      </w:r>
    </w:p>
    <w:p w:rsidR="003E1E32" w:rsidRPr="003E1E32" w:rsidRDefault="003E1E32" w:rsidP="003E1E32">
      <w:pPr>
        <w:numPr>
          <w:ilvl w:val="0"/>
          <w:numId w:val="5"/>
        </w:numPr>
        <w:tabs>
          <w:tab w:val="left" w:pos="709"/>
          <w:tab w:val="left" w:pos="993"/>
        </w:tabs>
        <w:ind w:left="0" w:firstLine="567"/>
        <w:contextualSpacing/>
        <w:jc w:val="both"/>
        <w:outlineLvl w:val="2"/>
        <w:rPr>
          <w:sz w:val="28"/>
          <w:szCs w:val="28"/>
          <w:lang w:val="uk-UA"/>
        </w:rPr>
      </w:pPr>
      <w:r w:rsidRPr="003E1E32">
        <w:rPr>
          <w:sz w:val="28"/>
          <w:szCs w:val="28"/>
          <w:lang w:val="uk-UA" w:eastAsia="uk-UA"/>
        </w:rPr>
        <w:t>наслідки військової агресії російської федерації, зокрема, р</w:t>
      </w:r>
      <w:r w:rsidRPr="003E1E32">
        <w:rPr>
          <w:sz w:val="28"/>
          <w:szCs w:val="28"/>
          <w:lang w:val="uk-UA"/>
        </w:rPr>
        <w:t>уйнування виробничих комплексів та об’єктів інфраструктури, енергосистеми, с</w:t>
      </w:r>
      <w:r w:rsidRPr="003E1E32">
        <w:rPr>
          <w:sz w:val="28"/>
          <w:szCs w:val="28"/>
          <w:lang w:val="uk-UA" w:eastAsia="uk-UA"/>
        </w:rPr>
        <w:t xml:space="preserve">пад економічних показників внаслідок припинення діяльності підприємств, скорочення працюючих, міграція робочої сили, </w:t>
      </w:r>
      <w:r w:rsidRPr="003E1E32">
        <w:rPr>
          <w:sz w:val="28"/>
          <w:szCs w:val="28"/>
          <w:lang w:val="uk-UA"/>
        </w:rPr>
        <w:t xml:space="preserve">що може призвести до  скорочення ВВП та основного капіталу громади, та відповідно – зменшення надходжень до бюджету;                                                                                                 </w:t>
      </w:r>
    </w:p>
    <w:p w:rsidR="003E1E32" w:rsidRPr="003E1E32" w:rsidRDefault="003E1E32" w:rsidP="003E1E32">
      <w:pPr>
        <w:numPr>
          <w:ilvl w:val="0"/>
          <w:numId w:val="5"/>
        </w:numPr>
        <w:tabs>
          <w:tab w:val="left" w:pos="709"/>
          <w:tab w:val="left" w:pos="993"/>
        </w:tabs>
        <w:ind w:left="0" w:firstLine="567"/>
        <w:contextualSpacing/>
        <w:jc w:val="both"/>
        <w:outlineLvl w:val="2"/>
        <w:rPr>
          <w:sz w:val="28"/>
          <w:szCs w:val="28"/>
          <w:lang w:val="uk-UA" w:eastAsia="uk-UA"/>
        </w:rPr>
      </w:pPr>
      <w:r w:rsidRPr="003E1E32">
        <w:rPr>
          <w:sz w:val="28"/>
          <w:szCs w:val="28"/>
          <w:lang w:val="uk-UA" w:eastAsia="uk-UA"/>
        </w:rPr>
        <w:t>зміна бюджетного та податкового законодавства, зокрема, зміна податкових ставок, термінів і правил сплати податків, введення або відміна пільг, тощо;</w:t>
      </w:r>
    </w:p>
    <w:p w:rsidR="003E1E32" w:rsidRPr="003E1E32" w:rsidRDefault="003E1E32" w:rsidP="003E1E32">
      <w:pPr>
        <w:numPr>
          <w:ilvl w:val="0"/>
          <w:numId w:val="5"/>
        </w:numPr>
        <w:tabs>
          <w:tab w:val="left" w:pos="709"/>
          <w:tab w:val="left" w:pos="993"/>
        </w:tabs>
        <w:ind w:left="0" w:firstLine="567"/>
        <w:contextualSpacing/>
        <w:jc w:val="both"/>
        <w:outlineLvl w:val="2"/>
        <w:rPr>
          <w:sz w:val="28"/>
          <w:szCs w:val="28"/>
          <w:lang w:val="uk-UA" w:eastAsia="uk-UA"/>
        </w:rPr>
      </w:pPr>
      <w:r w:rsidRPr="003E1E32">
        <w:rPr>
          <w:sz w:val="28"/>
          <w:szCs w:val="28"/>
          <w:lang w:val="uk-UA" w:eastAsia="uk-UA"/>
        </w:rPr>
        <w:t>ріст інфляції та курсу долара США та євро, що призведе до збільшення  цін та боргових зобов’язань;</w:t>
      </w:r>
    </w:p>
    <w:p w:rsidR="003E1E32" w:rsidRPr="003E1E32" w:rsidRDefault="003E1E32" w:rsidP="003E1E32">
      <w:pPr>
        <w:numPr>
          <w:ilvl w:val="0"/>
          <w:numId w:val="5"/>
        </w:numPr>
        <w:tabs>
          <w:tab w:val="left" w:pos="709"/>
          <w:tab w:val="left" w:pos="993"/>
        </w:tabs>
        <w:ind w:left="0" w:firstLine="567"/>
        <w:contextualSpacing/>
        <w:jc w:val="both"/>
        <w:outlineLvl w:val="2"/>
        <w:rPr>
          <w:sz w:val="28"/>
          <w:szCs w:val="28"/>
          <w:lang w:val="uk-UA"/>
        </w:rPr>
      </w:pPr>
      <w:r w:rsidRPr="003E1E32">
        <w:rPr>
          <w:sz w:val="28"/>
          <w:szCs w:val="28"/>
          <w:lang w:val="uk-UA" w:eastAsia="uk-UA"/>
        </w:rPr>
        <w:t>скорочення обсягу міжбюджетних трансфертів з державного та інших</w:t>
      </w:r>
      <w:r w:rsidRPr="003E1E32">
        <w:rPr>
          <w:sz w:val="28"/>
          <w:szCs w:val="28"/>
          <w:lang w:val="uk-UA"/>
        </w:rPr>
        <w:t xml:space="preserve"> бюджетів,</w:t>
      </w:r>
      <w:r w:rsidRPr="003E1E32">
        <w:rPr>
          <w:sz w:val="28"/>
          <w:szCs w:val="28"/>
          <w:lang w:val="uk-UA" w:eastAsia="uk-UA"/>
        </w:rPr>
        <w:t xml:space="preserve"> з</w:t>
      </w:r>
      <w:r w:rsidRPr="003E1E32">
        <w:rPr>
          <w:sz w:val="28"/>
          <w:szCs w:val="28"/>
          <w:lang w:val="uk-UA"/>
        </w:rPr>
        <w:t>меншення обсягу інвестицій;</w:t>
      </w:r>
    </w:p>
    <w:p w:rsidR="003E1E32" w:rsidRPr="003E1E32" w:rsidRDefault="003E1E32" w:rsidP="003E1E32">
      <w:pPr>
        <w:numPr>
          <w:ilvl w:val="0"/>
          <w:numId w:val="5"/>
        </w:numPr>
        <w:tabs>
          <w:tab w:val="left" w:pos="709"/>
          <w:tab w:val="left" w:pos="993"/>
        </w:tabs>
        <w:ind w:left="0" w:firstLine="567"/>
        <w:contextualSpacing/>
        <w:jc w:val="both"/>
        <w:outlineLvl w:val="2"/>
        <w:rPr>
          <w:sz w:val="28"/>
          <w:szCs w:val="28"/>
          <w:lang w:val="uk-UA"/>
        </w:rPr>
      </w:pPr>
      <w:r w:rsidRPr="003E1E32">
        <w:rPr>
          <w:sz w:val="28"/>
          <w:szCs w:val="28"/>
          <w:lang w:val="uk-UA"/>
        </w:rPr>
        <w:t>зростання цін на енергоносії.</w:t>
      </w:r>
    </w:p>
    <w:p w:rsidR="003E1E32" w:rsidRPr="003E1E32" w:rsidRDefault="003E1E32" w:rsidP="003E1E32">
      <w:pPr>
        <w:shd w:val="clear" w:color="auto" w:fill="FFFFFF"/>
        <w:ind w:firstLine="567"/>
        <w:contextualSpacing/>
        <w:jc w:val="both"/>
        <w:rPr>
          <w:sz w:val="28"/>
          <w:szCs w:val="28"/>
          <w:lang w:val="uk-UA" w:eastAsia="uk-UA"/>
        </w:rPr>
      </w:pPr>
      <w:r w:rsidRPr="003E1E32">
        <w:rPr>
          <w:b/>
          <w:sz w:val="28"/>
          <w:szCs w:val="28"/>
          <w:lang w:val="uk-UA" w:eastAsia="uk-UA"/>
        </w:rPr>
        <w:t>Заходами  з мінімізації впливу фіскальних ризиків на показники бюджету є</w:t>
      </w:r>
      <w:r w:rsidRPr="003E1E32">
        <w:rPr>
          <w:sz w:val="28"/>
          <w:szCs w:val="28"/>
          <w:lang w:val="uk-UA" w:eastAsia="uk-UA"/>
        </w:rPr>
        <w:t>:</w:t>
      </w:r>
    </w:p>
    <w:p w:rsidR="003E1E32" w:rsidRPr="003E1E32" w:rsidRDefault="003E1E32" w:rsidP="003E1E32">
      <w:pPr>
        <w:shd w:val="clear" w:color="auto" w:fill="FFFFFF"/>
        <w:ind w:firstLine="567"/>
        <w:contextualSpacing/>
        <w:jc w:val="both"/>
        <w:rPr>
          <w:sz w:val="28"/>
          <w:szCs w:val="28"/>
          <w:lang w:val="uk-UA" w:eastAsia="uk-UA"/>
        </w:rPr>
      </w:pPr>
      <w:r w:rsidRPr="003E1E32">
        <w:rPr>
          <w:sz w:val="28"/>
          <w:szCs w:val="28"/>
          <w:lang w:val="uk-UA" w:eastAsia="uk-UA"/>
        </w:rPr>
        <w:t>- мобілізація додаткових ресурсів до бюджету, використання всіх наявних резервів залучення коштів;</w:t>
      </w:r>
    </w:p>
    <w:p w:rsidR="003E1E32" w:rsidRPr="003E1E32" w:rsidRDefault="003E1E32" w:rsidP="003E1E32">
      <w:pPr>
        <w:numPr>
          <w:ilvl w:val="0"/>
          <w:numId w:val="5"/>
        </w:numPr>
        <w:shd w:val="clear" w:color="auto" w:fill="FFFFFF"/>
        <w:tabs>
          <w:tab w:val="left" w:pos="709"/>
          <w:tab w:val="left" w:pos="993"/>
        </w:tabs>
        <w:ind w:left="0" w:firstLine="567"/>
        <w:contextualSpacing/>
        <w:jc w:val="both"/>
        <w:rPr>
          <w:sz w:val="28"/>
          <w:szCs w:val="28"/>
          <w:lang w:val="uk-UA" w:eastAsia="uk-UA"/>
        </w:rPr>
      </w:pPr>
      <w:r w:rsidRPr="003E1E32">
        <w:rPr>
          <w:sz w:val="28"/>
          <w:szCs w:val="28"/>
          <w:lang w:val="uk-UA" w:eastAsia="uk-UA"/>
        </w:rPr>
        <w:t>удосконалення інструментів бюджетного прогнозування.</w:t>
      </w:r>
    </w:p>
    <w:p w:rsidR="003E1E32" w:rsidRPr="007925F6" w:rsidRDefault="004E62A8" w:rsidP="003E1E32">
      <w:pPr>
        <w:suppressAutoHyphens/>
        <w:autoSpaceDE w:val="0"/>
        <w:autoSpaceDN w:val="0"/>
        <w:adjustRightInd w:val="0"/>
        <w:jc w:val="both"/>
        <w:rPr>
          <w:spacing w:val="4"/>
          <w:sz w:val="28"/>
          <w:szCs w:val="28"/>
          <w:lang w:val="uk-UA"/>
        </w:rPr>
      </w:pPr>
      <w:r>
        <w:rPr>
          <w:sz w:val="28"/>
          <w:szCs w:val="28"/>
          <w:lang w:val="uk-UA" w:eastAsia="uk-UA"/>
        </w:rPr>
        <w:t xml:space="preserve">        </w:t>
      </w:r>
      <w:r w:rsidR="003E1E32" w:rsidRPr="003E1E32">
        <w:rPr>
          <w:sz w:val="28"/>
          <w:szCs w:val="28"/>
          <w:lang w:val="uk-UA" w:eastAsia="uk-UA"/>
        </w:rPr>
        <w:t xml:space="preserve">Прогноз бюджету  включає основні прогнозні показники економічного та соціального розвитку Кагарлицької МТГ, показники доходів, видатків, фінансування та кредитування бюджету, прогнозні показники міжбюджетних трансфертів. </w:t>
      </w:r>
      <w:r w:rsidR="003E1E32" w:rsidRPr="00842DD5">
        <w:rPr>
          <w:spacing w:val="4"/>
          <w:sz w:val="28"/>
          <w:szCs w:val="28"/>
          <w:lang w:val="uk-UA"/>
        </w:rPr>
        <w:t>Прогноз бюджету Громади  базується на принципах збалансованості, обґрунтованості, ефективності та результативності</w:t>
      </w:r>
      <w:r w:rsidR="003E1E32" w:rsidRPr="00842DD5">
        <w:rPr>
          <w:spacing w:val="4"/>
          <w:sz w:val="28"/>
          <w:szCs w:val="28"/>
        </w:rPr>
        <w:t>.</w:t>
      </w:r>
    </w:p>
    <w:p w:rsidR="003E1E32" w:rsidRPr="003E1E32" w:rsidRDefault="003E1E32" w:rsidP="003E1E32">
      <w:pPr>
        <w:ind w:firstLine="567"/>
        <w:contextualSpacing/>
        <w:jc w:val="both"/>
        <w:outlineLvl w:val="2"/>
        <w:rPr>
          <w:sz w:val="28"/>
          <w:szCs w:val="28"/>
          <w:lang w:val="uk-UA" w:eastAsia="uk-UA"/>
        </w:rPr>
      </w:pPr>
      <w:r w:rsidRPr="003E1E32">
        <w:rPr>
          <w:sz w:val="28"/>
          <w:szCs w:val="28"/>
          <w:lang w:val="uk-UA" w:eastAsia="uk-UA"/>
        </w:rPr>
        <w:t>Попередній Прогноз було затверджено у 2021 році на 2022-2024 роки та в подальшому прогнозування   було  призупинено у зв’язку із воєнним станом.</w:t>
      </w:r>
    </w:p>
    <w:p w:rsidR="003E1E32" w:rsidRPr="007925F6" w:rsidRDefault="003E1E32" w:rsidP="003E1E32">
      <w:pPr>
        <w:suppressAutoHyphens/>
        <w:ind w:firstLine="567"/>
        <w:jc w:val="center"/>
        <w:rPr>
          <w:sz w:val="28"/>
          <w:szCs w:val="28"/>
          <w:lang w:val="uk-UA"/>
        </w:rPr>
      </w:pPr>
    </w:p>
    <w:bookmarkEnd w:id="0"/>
    <w:p w:rsidR="005521A4" w:rsidRPr="007925F6" w:rsidRDefault="005521A4" w:rsidP="003E1E32">
      <w:pPr>
        <w:tabs>
          <w:tab w:val="left" w:pos="567"/>
        </w:tabs>
        <w:suppressAutoHyphens/>
        <w:autoSpaceDE w:val="0"/>
        <w:autoSpaceDN w:val="0"/>
        <w:adjustRightInd w:val="0"/>
        <w:ind w:firstLine="284"/>
        <w:jc w:val="center"/>
        <w:rPr>
          <w:b/>
          <w:noProof/>
          <w:sz w:val="28"/>
          <w:szCs w:val="28"/>
          <w:lang w:val="uk-UA"/>
        </w:rPr>
      </w:pPr>
      <w:r w:rsidRPr="007925F6">
        <w:rPr>
          <w:b/>
          <w:noProof/>
          <w:sz w:val="28"/>
          <w:szCs w:val="28"/>
          <w:lang w:val="uk-UA"/>
        </w:rPr>
        <w:t>ІІ. Основні прогнозні показники економічного та соціального розвитку</w:t>
      </w:r>
    </w:p>
    <w:p w:rsidR="007F591D" w:rsidRPr="007925F6" w:rsidRDefault="007F591D">
      <w:pPr>
        <w:rPr>
          <w:sz w:val="28"/>
          <w:szCs w:val="28"/>
          <w:lang w:val="uk-UA"/>
        </w:rPr>
      </w:pPr>
    </w:p>
    <w:p w:rsidR="008337D6" w:rsidRDefault="004E62A8" w:rsidP="008337D6">
      <w:pPr>
        <w:tabs>
          <w:tab w:val="left" w:pos="1134"/>
        </w:tabs>
        <w:jc w:val="both"/>
        <w:rPr>
          <w:noProof/>
          <w:color w:val="000000"/>
          <w:sz w:val="28"/>
          <w:szCs w:val="28"/>
        </w:rPr>
      </w:pPr>
      <w:r>
        <w:rPr>
          <w:noProof/>
          <w:color w:val="000000"/>
          <w:sz w:val="28"/>
          <w:szCs w:val="28"/>
          <w:lang w:val="uk-UA"/>
        </w:rPr>
        <w:t xml:space="preserve">       </w:t>
      </w:r>
      <w:r w:rsidR="008337D6">
        <w:rPr>
          <w:noProof/>
          <w:color w:val="000000"/>
          <w:sz w:val="28"/>
          <w:szCs w:val="28"/>
        </w:rPr>
        <w:t xml:space="preserve">Відповідно до </w:t>
      </w:r>
      <w:proofErr w:type="gramStart"/>
      <w:r w:rsidR="008337D6" w:rsidRPr="00CA2611">
        <w:rPr>
          <w:bCs/>
          <w:sz w:val="28"/>
          <w:szCs w:val="28"/>
        </w:rPr>
        <w:t>соц</w:t>
      </w:r>
      <w:proofErr w:type="gramEnd"/>
      <w:r w:rsidR="008337D6" w:rsidRPr="00CA2611">
        <w:rPr>
          <w:bCs/>
          <w:sz w:val="28"/>
          <w:szCs w:val="28"/>
        </w:rPr>
        <w:t xml:space="preserve">іально-економічного та культурного розвитку Кагарлицької міської територіальної громади </w:t>
      </w:r>
      <w:r w:rsidR="008337D6" w:rsidRPr="00CA2611">
        <w:rPr>
          <w:noProof/>
          <w:color w:val="000000"/>
          <w:sz w:val="28"/>
          <w:szCs w:val="28"/>
        </w:rPr>
        <w:t xml:space="preserve">основними </w:t>
      </w:r>
      <w:r w:rsidR="008337D6">
        <w:rPr>
          <w:sz w:val="28"/>
          <w:szCs w:val="28"/>
        </w:rPr>
        <w:t>завданнями</w:t>
      </w:r>
      <w:r w:rsidR="008337D6" w:rsidRPr="00CA2611">
        <w:rPr>
          <w:noProof/>
          <w:color w:val="000000"/>
          <w:sz w:val="28"/>
          <w:szCs w:val="28"/>
        </w:rPr>
        <w:t xml:space="preserve"> економічного розвитку </w:t>
      </w:r>
      <w:r w:rsidR="008337D6">
        <w:rPr>
          <w:noProof/>
          <w:color w:val="000000"/>
          <w:sz w:val="28"/>
          <w:szCs w:val="28"/>
        </w:rPr>
        <w:t>є</w:t>
      </w:r>
      <w:r w:rsidR="008337D6" w:rsidRPr="00CA2611">
        <w:rPr>
          <w:noProof/>
          <w:color w:val="000000"/>
          <w:sz w:val="28"/>
          <w:szCs w:val="28"/>
        </w:rPr>
        <w:t>:</w:t>
      </w:r>
    </w:p>
    <w:p w:rsidR="008337D6" w:rsidRDefault="008337D6" w:rsidP="008337D6">
      <w:pPr>
        <w:tabs>
          <w:tab w:val="left" w:pos="1134"/>
        </w:tabs>
        <w:jc w:val="both"/>
        <w:rPr>
          <w:bCs/>
          <w:sz w:val="28"/>
          <w:szCs w:val="28"/>
        </w:rPr>
      </w:pPr>
      <w:r>
        <w:rPr>
          <w:bCs/>
          <w:sz w:val="28"/>
          <w:szCs w:val="28"/>
        </w:rPr>
        <w:t>1.</w:t>
      </w:r>
      <w:r w:rsidRPr="00FD0E01">
        <w:rPr>
          <w:bCs/>
          <w:sz w:val="28"/>
          <w:szCs w:val="28"/>
        </w:rPr>
        <w:t>Безпека життєдіяльності та цивільний захист</w:t>
      </w:r>
      <w:r>
        <w:rPr>
          <w:bCs/>
          <w:sz w:val="28"/>
          <w:szCs w:val="28"/>
        </w:rPr>
        <w:t>.</w:t>
      </w:r>
    </w:p>
    <w:p w:rsidR="008337D6" w:rsidRPr="002C1888" w:rsidRDefault="008337D6" w:rsidP="008337D6">
      <w:pPr>
        <w:tabs>
          <w:tab w:val="left" w:pos="1134"/>
        </w:tabs>
        <w:jc w:val="both"/>
        <w:rPr>
          <w:noProof/>
          <w:color w:val="000000"/>
          <w:sz w:val="28"/>
          <w:szCs w:val="28"/>
        </w:rPr>
      </w:pPr>
      <w:r>
        <w:rPr>
          <w:bCs/>
          <w:sz w:val="28"/>
          <w:szCs w:val="28"/>
        </w:rPr>
        <w:t>2.</w:t>
      </w:r>
      <w:proofErr w:type="gramStart"/>
      <w:r w:rsidRPr="002C1888">
        <w:rPr>
          <w:bCs/>
          <w:sz w:val="28"/>
          <w:szCs w:val="28"/>
        </w:rPr>
        <w:t>Соц</w:t>
      </w:r>
      <w:proofErr w:type="gramEnd"/>
      <w:r w:rsidRPr="002C1888">
        <w:rPr>
          <w:bCs/>
          <w:sz w:val="28"/>
          <w:szCs w:val="28"/>
        </w:rPr>
        <w:t>іальний захист населення.</w:t>
      </w:r>
    </w:p>
    <w:p w:rsidR="008337D6" w:rsidRPr="00FD0E01" w:rsidRDefault="008337D6" w:rsidP="008337D6">
      <w:pPr>
        <w:tabs>
          <w:tab w:val="left" w:pos="1134"/>
        </w:tabs>
        <w:jc w:val="both"/>
        <w:rPr>
          <w:noProof/>
          <w:color w:val="000000"/>
          <w:sz w:val="28"/>
          <w:szCs w:val="28"/>
        </w:rPr>
      </w:pPr>
      <w:r>
        <w:rPr>
          <w:noProof/>
          <w:color w:val="000000"/>
          <w:sz w:val="28"/>
          <w:szCs w:val="28"/>
        </w:rPr>
        <w:t>3.Створення умов для залучення інвестицій.</w:t>
      </w:r>
    </w:p>
    <w:p w:rsidR="008337D6" w:rsidRPr="00721A5C" w:rsidRDefault="008337D6" w:rsidP="008337D6">
      <w:pPr>
        <w:jc w:val="both"/>
        <w:rPr>
          <w:sz w:val="28"/>
          <w:szCs w:val="28"/>
        </w:rPr>
      </w:pPr>
      <w:r>
        <w:rPr>
          <w:noProof/>
          <w:color w:val="000000"/>
          <w:sz w:val="28"/>
          <w:szCs w:val="28"/>
        </w:rPr>
        <w:t>4.</w:t>
      </w:r>
      <w:r w:rsidRPr="00721A5C">
        <w:rPr>
          <w:sz w:val="28"/>
          <w:szCs w:val="28"/>
        </w:rPr>
        <w:t>Розвиток економічної спроможності громади шляхом покращення можливостей для розвитку бізнесу та залучення інвестицій.</w:t>
      </w:r>
    </w:p>
    <w:p w:rsidR="008337D6" w:rsidRPr="00721A5C" w:rsidRDefault="008337D6" w:rsidP="008337D6">
      <w:pPr>
        <w:jc w:val="both"/>
        <w:rPr>
          <w:b/>
          <w:sz w:val="28"/>
          <w:szCs w:val="28"/>
        </w:rPr>
      </w:pPr>
      <w:r>
        <w:rPr>
          <w:sz w:val="28"/>
          <w:szCs w:val="28"/>
        </w:rPr>
        <w:lastRenderedPageBreak/>
        <w:t>5.</w:t>
      </w:r>
      <w:r w:rsidRPr="00721A5C">
        <w:rPr>
          <w:sz w:val="28"/>
          <w:szCs w:val="28"/>
        </w:rPr>
        <w:t xml:space="preserve">Забезпечення наповнюваності дохідної частини бюджету шляхом проведення раціональної та ефективної податково-бюджетної політики, дотримання фінансової дисципліни, залучення додаткових ресурсів для наповнення бюджету, </w:t>
      </w:r>
      <w:proofErr w:type="gramStart"/>
      <w:r w:rsidRPr="00721A5C">
        <w:rPr>
          <w:sz w:val="28"/>
          <w:szCs w:val="28"/>
        </w:rPr>
        <w:t>п</w:t>
      </w:r>
      <w:proofErr w:type="gramEnd"/>
      <w:r w:rsidRPr="00721A5C">
        <w:rPr>
          <w:sz w:val="28"/>
          <w:szCs w:val="28"/>
        </w:rPr>
        <w:t>ідвищення результативності бюджетних видатків.</w:t>
      </w:r>
    </w:p>
    <w:p w:rsidR="008337D6" w:rsidRPr="00721A5C" w:rsidRDefault="008337D6" w:rsidP="008337D6">
      <w:pPr>
        <w:jc w:val="both"/>
        <w:rPr>
          <w:b/>
          <w:sz w:val="28"/>
          <w:szCs w:val="28"/>
        </w:rPr>
      </w:pPr>
      <w:r>
        <w:rPr>
          <w:sz w:val="28"/>
          <w:szCs w:val="28"/>
        </w:rPr>
        <w:t>6.</w:t>
      </w:r>
      <w:r w:rsidRPr="00721A5C">
        <w:rPr>
          <w:sz w:val="28"/>
          <w:szCs w:val="28"/>
        </w:rPr>
        <w:t xml:space="preserve">Формування якісного та безпечного середовища життєдіяльності населення громади, розвиток інфраструктури, стимулювання раціонального використання енергоресурсів у закладах бюджетної </w:t>
      </w:r>
      <w:proofErr w:type="gramStart"/>
      <w:r w:rsidRPr="00721A5C">
        <w:rPr>
          <w:sz w:val="28"/>
          <w:szCs w:val="28"/>
        </w:rPr>
        <w:t>сфери та</w:t>
      </w:r>
      <w:proofErr w:type="gramEnd"/>
      <w:r w:rsidRPr="00721A5C">
        <w:rPr>
          <w:sz w:val="28"/>
          <w:szCs w:val="28"/>
        </w:rPr>
        <w:t xml:space="preserve"> житлово-комунального господарства.</w:t>
      </w:r>
    </w:p>
    <w:p w:rsidR="008337D6" w:rsidRPr="005940DA" w:rsidRDefault="008337D6" w:rsidP="008337D6">
      <w:pPr>
        <w:pStyle w:val="docdata"/>
        <w:spacing w:before="0" w:beforeAutospacing="0" w:after="0" w:afterAutospacing="0"/>
        <w:jc w:val="both"/>
        <w:rPr>
          <w:bCs/>
          <w:sz w:val="28"/>
          <w:szCs w:val="28"/>
          <w:lang w:val="uk-UA"/>
        </w:rPr>
      </w:pPr>
      <w:r>
        <w:rPr>
          <w:sz w:val="28"/>
          <w:szCs w:val="28"/>
        </w:rPr>
        <w:t>7.</w:t>
      </w:r>
      <w:r w:rsidRPr="005940DA">
        <w:rPr>
          <w:b/>
          <w:bCs/>
          <w:sz w:val="28"/>
          <w:szCs w:val="28"/>
        </w:rPr>
        <w:t xml:space="preserve"> </w:t>
      </w:r>
      <w:r w:rsidRPr="005940DA">
        <w:rPr>
          <w:bCs/>
          <w:sz w:val="28"/>
          <w:szCs w:val="28"/>
          <w:lang w:val="uk-UA"/>
        </w:rPr>
        <w:t>Забезпечення населення якісними комунальними послугами та підвищення рівня енергоефективності</w:t>
      </w:r>
      <w:r w:rsidRPr="005940DA">
        <w:rPr>
          <w:sz w:val="28"/>
          <w:szCs w:val="28"/>
        </w:rPr>
        <w:t>.</w:t>
      </w:r>
    </w:p>
    <w:p w:rsidR="008337D6" w:rsidRPr="00721A5C" w:rsidRDefault="008337D6" w:rsidP="008337D6">
      <w:pPr>
        <w:jc w:val="both"/>
        <w:rPr>
          <w:b/>
          <w:sz w:val="28"/>
          <w:szCs w:val="28"/>
        </w:rPr>
      </w:pPr>
      <w:r>
        <w:rPr>
          <w:sz w:val="28"/>
          <w:szCs w:val="28"/>
        </w:rPr>
        <w:t>8.</w:t>
      </w:r>
      <w:r w:rsidRPr="00721A5C">
        <w:rPr>
          <w:sz w:val="28"/>
          <w:szCs w:val="28"/>
        </w:rPr>
        <w:t xml:space="preserve">Створення належних умов для всебічного та повноцінного розвитку дітей та </w:t>
      </w:r>
      <w:proofErr w:type="gramStart"/>
      <w:r w:rsidRPr="00721A5C">
        <w:rPr>
          <w:sz w:val="28"/>
          <w:szCs w:val="28"/>
        </w:rPr>
        <w:t>молод</w:t>
      </w:r>
      <w:proofErr w:type="gramEnd"/>
      <w:r w:rsidRPr="00721A5C">
        <w:rPr>
          <w:sz w:val="28"/>
          <w:szCs w:val="28"/>
        </w:rPr>
        <w:t>і, відродження культурних і просвітницьких традицій, розвиток туристичного потенціалу громади.</w:t>
      </w:r>
    </w:p>
    <w:p w:rsidR="008337D6" w:rsidRPr="00721A5C" w:rsidRDefault="008337D6" w:rsidP="008337D6">
      <w:pPr>
        <w:jc w:val="both"/>
        <w:rPr>
          <w:b/>
          <w:sz w:val="28"/>
          <w:szCs w:val="28"/>
        </w:rPr>
      </w:pPr>
      <w:r>
        <w:rPr>
          <w:sz w:val="28"/>
          <w:szCs w:val="28"/>
        </w:rPr>
        <w:t>9.</w:t>
      </w:r>
      <w:r w:rsidRPr="00721A5C">
        <w:rPr>
          <w:sz w:val="28"/>
          <w:szCs w:val="28"/>
        </w:rPr>
        <w:t xml:space="preserve">Проведення робіт з благоустрою, виконання будівельних та ремонтних робіт </w:t>
      </w:r>
      <w:proofErr w:type="gramStart"/>
      <w:r w:rsidRPr="00721A5C">
        <w:rPr>
          <w:sz w:val="28"/>
          <w:szCs w:val="28"/>
        </w:rPr>
        <w:t>на</w:t>
      </w:r>
      <w:proofErr w:type="gramEnd"/>
      <w:r w:rsidRPr="00721A5C">
        <w:rPr>
          <w:sz w:val="28"/>
          <w:szCs w:val="28"/>
        </w:rPr>
        <w:t xml:space="preserve"> об’єктах комунальної та інших форм власності.</w:t>
      </w:r>
    </w:p>
    <w:p w:rsidR="008337D6" w:rsidRDefault="008337D6" w:rsidP="008337D6">
      <w:pPr>
        <w:jc w:val="both"/>
        <w:rPr>
          <w:b/>
          <w:sz w:val="28"/>
          <w:szCs w:val="28"/>
        </w:rPr>
      </w:pPr>
      <w:r>
        <w:rPr>
          <w:sz w:val="28"/>
          <w:szCs w:val="28"/>
        </w:rPr>
        <w:t>10.</w:t>
      </w:r>
      <w:r w:rsidRPr="00721A5C">
        <w:rPr>
          <w:sz w:val="28"/>
          <w:szCs w:val="28"/>
        </w:rPr>
        <w:t>Проведення капітальних ремонтів доріг місцевого значення.</w:t>
      </w:r>
    </w:p>
    <w:p w:rsidR="008337D6" w:rsidRPr="00721A5C" w:rsidRDefault="008337D6" w:rsidP="008337D6">
      <w:pPr>
        <w:jc w:val="both"/>
        <w:rPr>
          <w:b/>
          <w:sz w:val="28"/>
          <w:szCs w:val="28"/>
        </w:rPr>
      </w:pPr>
      <w:r>
        <w:rPr>
          <w:sz w:val="28"/>
          <w:szCs w:val="28"/>
        </w:rPr>
        <w:t>11.</w:t>
      </w:r>
      <w:r w:rsidRPr="00721A5C">
        <w:rPr>
          <w:sz w:val="28"/>
          <w:szCs w:val="28"/>
        </w:rPr>
        <w:t xml:space="preserve"> Вирішення питань збирання, транспортування та переробки побутових</w:t>
      </w:r>
      <w:r>
        <w:rPr>
          <w:b/>
          <w:sz w:val="28"/>
          <w:szCs w:val="28"/>
        </w:rPr>
        <w:t xml:space="preserve"> </w:t>
      </w:r>
      <w:r w:rsidRPr="00721A5C">
        <w:rPr>
          <w:sz w:val="28"/>
          <w:szCs w:val="28"/>
        </w:rPr>
        <w:t>відході</w:t>
      </w:r>
      <w:proofErr w:type="gramStart"/>
      <w:r w:rsidRPr="00721A5C">
        <w:rPr>
          <w:sz w:val="28"/>
          <w:szCs w:val="28"/>
        </w:rPr>
        <w:t>в</w:t>
      </w:r>
      <w:proofErr w:type="gramEnd"/>
      <w:r w:rsidRPr="00721A5C">
        <w:rPr>
          <w:sz w:val="28"/>
          <w:szCs w:val="28"/>
        </w:rPr>
        <w:t>.</w:t>
      </w:r>
    </w:p>
    <w:p w:rsidR="008337D6" w:rsidRDefault="008337D6" w:rsidP="008337D6">
      <w:pPr>
        <w:jc w:val="both"/>
        <w:rPr>
          <w:sz w:val="28"/>
          <w:szCs w:val="28"/>
        </w:rPr>
      </w:pPr>
      <w:r>
        <w:rPr>
          <w:sz w:val="28"/>
          <w:szCs w:val="28"/>
        </w:rPr>
        <w:t>12.</w:t>
      </w:r>
      <w:r w:rsidRPr="00721A5C">
        <w:rPr>
          <w:sz w:val="28"/>
          <w:szCs w:val="28"/>
        </w:rPr>
        <w:t xml:space="preserve"> Заходи з покращення доступності та якості адмінпослуг, що надаються жителям Кагарлицької міської територіальної громади.</w:t>
      </w:r>
    </w:p>
    <w:p w:rsidR="008337D6" w:rsidRPr="005940DA" w:rsidRDefault="008337D6" w:rsidP="008337D6">
      <w:pPr>
        <w:pStyle w:val="ac"/>
        <w:rPr>
          <w:rFonts w:ascii="Times New Roman" w:hAnsi="Times New Roman"/>
          <w:sz w:val="28"/>
          <w:szCs w:val="28"/>
        </w:rPr>
      </w:pPr>
      <w:r w:rsidRPr="005940DA">
        <w:rPr>
          <w:rFonts w:ascii="Times New Roman" w:eastAsia="Times New Roman" w:hAnsi="Times New Roman"/>
          <w:sz w:val="28"/>
          <w:szCs w:val="28"/>
          <w:lang w:eastAsia="ru-RU"/>
        </w:rPr>
        <w:t>13.</w:t>
      </w:r>
      <w:r w:rsidRPr="005940DA">
        <w:rPr>
          <w:rFonts w:ascii="Times New Roman" w:hAnsi="Times New Roman"/>
          <w:sz w:val="28"/>
          <w:szCs w:val="28"/>
        </w:rPr>
        <w:t xml:space="preserve"> Якісна освіта для всіх.</w:t>
      </w:r>
    </w:p>
    <w:p w:rsidR="008337D6" w:rsidRPr="005940DA" w:rsidRDefault="008337D6" w:rsidP="008337D6">
      <w:pPr>
        <w:pStyle w:val="ac"/>
        <w:rPr>
          <w:rFonts w:ascii="Times New Roman" w:hAnsi="Times New Roman"/>
          <w:sz w:val="28"/>
          <w:szCs w:val="28"/>
        </w:rPr>
      </w:pPr>
      <w:r w:rsidRPr="005940DA">
        <w:rPr>
          <w:rFonts w:ascii="Times New Roman" w:hAnsi="Times New Roman"/>
          <w:sz w:val="28"/>
          <w:szCs w:val="28"/>
        </w:rPr>
        <w:t>14.</w:t>
      </w:r>
      <w:r w:rsidRPr="005940DA">
        <w:rPr>
          <w:rFonts w:ascii="Times New Roman" w:hAnsi="Times New Roman"/>
          <w:b/>
          <w:sz w:val="28"/>
          <w:szCs w:val="28"/>
        </w:rPr>
        <w:t xml:space="preserve"> </w:t>
      </w:r>
      <w:r w:rsidRPr="005940DA">
        <w:rPr>
          <w:rFonts w:ascii="Times New Roman" w:hAnsi="Times New Roman"/>
          <w:sz w:val="28"/>
          <w:szCs w:val="28"/>
        </w:rPr>
        <w:t>Розвиток медичної галузі.</w:t>
      </w:r>
    </w:p>
    <w:p w:rsidR="008337D6" w:rsidRDefault="008337D6" w:rsidP="008337D6">
      <w:pPr>
        <w:pStyle w:val="ac"/>
        <w:rPr>
          <w:rFonts w:ascii="Times New Roman" w:hAnsi="Times New Roman"/>
          <w:sz w:val="28"/>
          <w:szCs w:val="28"/>
        </w:rPr>
      </w:pPr>
      <w:r w:rsidRPr="005940DA">
        <w:rPr>
          <w:rFonts w:ascii="Times New Roman" w:hAnsi="Times New Roman"/>
          <w:sz w:val="28"/>
          <w:szCs w:val="28"/>
        </w:rPr>
        <w:t>15.Розвиток ринку праці для підвищення рівня зайнятості населення.</w:t>
      </w:r>
    </w:p>
    <w:p w:rsidR="008337D6" w:rsidRPr="005761AF" w:rsidRDefault="008337D6" w:rsidP="008337D6">
      <w:pPr>
        <w:pStyle w:val="ac"/>
        <w:rPr>
          <w:rFonts w:ascii="Times New Roman" w:hAnsi="Times New Roman"/>
          <w:sz w:val="28"/>
          <w:szCs w:val="28"/>
        </w:rPr>
      </w:pPr>
      <w:r w:rsidRPr="005940DA">
        <w:rPr>
          <w:rFonts w:ascii="Times New Roman" w:hAnsi="Times New Roman"/>
          <w:sz w:val="28"/>
          <w:szCs w:val="28"/>
        </w:rPr>
        <w:t>16.</w:t>
      </w:r>
      <w:r w:rsidRPr="005940DA">
        <w:rPr>
          <w:rFonts w:ascii="Times New Roman" w:hAnsi="Times New Roman"/>
          <w:bCs/>
          <w:sz w:val="28"/>
          <w:szCs w:val="28"/>
        </w:rPr>
        <w:t xml:space="preserve"> Розвиток промислового потенціалу та інноваційно-орієнтованих галузей економіки</w:t>
      </w:r>
      <w:r>
        <w:rPr>
          <w:rFonts w:ascii="Times New Roman" w:hAnsi="Times New Roman"/>
          <w:bCs/>
          <w:sz w:val="28"/>
          <w:szCs w:val="28"/>
        </w:rPr>
        <w:t>.</w:t>
      </w:r>
    </w:p>
    <w:p w:rsidR="008337D6" w:rsidRPr="005761AF" w:rsidRDefault="008337D6" w:rsidP="008337D6">
      <w:pPr>
        <w:jc w:val="both"/>
        <w:rPr>
          <w:b/>
          <w:bCs/>
          <w:sz w:val="28"/>
          <w:szCs w:val="28"/>
        </w:rPr>
      </w:pPr>
      <w:r>
        <w:rPr>
          <w:b/>
          <w:bCs/>
          <w:sz w:val="28"/>
          <w:szCs w:val="28"/>
        </w:rPr>
        <w:t xml:space="preserve">   </w:t>
      </w:r>
      <w:r w:rsidRPr="005761AF">
        <w:rPr>
          <w:b/>
          <w:bCs/>
          <w:sz w:val="28"/>
          <w:szCs w:val="28"/>
        </w:rPr>
        <w:t>Розвиток промислового потенціалу та інноваційно-орієнтованих галузей економіки</w:t>
      </w:r>
      <w:r>
        <w:rPr>
          <w:b/>
          <w:bCs/>
          <w:sz w:val="28"/>
          <w:szCs w:val="28"/>
        </w:rPr>
        <w:t>.</w:t>
      </w:r>
    </w:p>
    <w:p w:rsidR="008337D6" w:rsidRPr="005761AF" w:rsidRDefault="008337D6" w:rsidP="008337D6">
      <w:pPr>
        <w:spacing w:line="20" w:lineRule="atLeast"/>
        <w:jc w:val="both"/>
        <w:rPr>
          <w:sz w:val="28"/>
          <w:szCs w:val="28"/>
        </w:rPr>
      </w:pPr>
      <w:r w:rsidRPr="005761AF">
        <w:rPr>
          <w:sz w:val="28"/>
          <w:szCs w:val="28"/>
        </w:rPr>
        <w:t xml:space="preserve">   Основні показники розвитку </w:t>
      </w:r>
      <w:proofErr w:type="gramStart"/>
      <w:r w:rsidRPr="005761AF">
        <w:rPr>
          <w:sz w:val="28"/>
          <w:szCs w:val="28"/>
        </w:rPr>
        <w:t>п</w:t>
      </w:r>
      <w:proofErr w:type="gramEnd"/>
      <w:r w:rsidRPr="005761AF">
        <w:rPr>
          <w:sz w:val="28"/>
          <w:szCs w:val="28"/>
        </w:rPr>
        <w:t>ідприємництва на території Кагарлицької міської територіальної громади за 6 місяці</w:t>
      </w:r>
      <w:r>
        <w:rPr>
          <w:sz w:val="28"/>
          <w:szCs w:val="28"/>
        </w:rPr>
        <w:t xml:space="preserve">в </w:t>
      </w:r>
      <w:r w:rsidRPr="005761AF">
        <w:rPr>
          <w:sz w:val="28"/>
          <w:szCs w:val="28"/>
        </w:rPr>
        <w:t xml:space="preserve">2025 року: зареєстрованих суб’єктів підприємницької діяльності – 2223 зареєстрованих суб’єктів мікро, малого і середнього підприємництва, з яких 854– юридичних осіб, 1365 – фізичних осіб-підприємців. Сплачують податки 249 юридичних та 1091 фізичних </w:t>
      </w:r>
      <w:proofErr w:type="gramStart"/>
      <w:r w:rsidRPr="005761AF">
        <w:rPr>
          <w:sz w:val="28"/>
          <w:szCs w:val="28"/>
        </w:rPr>
        <w:t>п</w:t>
      </w:r>
      <w:proofErr w:type="gramEnd"/>
      <w:r w:rsidRPr="005761AF">
        <w:rPr>
          <w:sz w:val="28"/>
          <w:szCs w:val="28"/>
        </w:rPr>
        <w:t xml:space="preserve">ідприємств. </w:t>
      </w:r>
      <w:proofErr w:type="gramStart"/>
      <w:r w:rsidRPr="005761AF">
        <w:rPr>
          <w:sz w:val="28"/>
          <w:szCs w:val="28"/>
        </w:rPr>
        <w:t>В</w:t>
      </w:r>
      <w:proofErr w:type="gramEnd"/>
      <w:r w:rsidRPr="005761AF">
        <w:rPr>
          <w:sz w:val="28"/>
          <w:szCs w:val="28"/>
        </w:rPr>
        <w:t xml:space="preserve"> </w:t>
      </w:r>
      <w:proofErr w:type="gramStart"/>
      <w:r w:rsidRPr="005761AF">
        <w:rPr>
          <w:sz w:val="28"/>
          <w:szCs w:val="28"/>
        </w:rPr>
        <w:t>тому</w:t>
      </w:r>
      <w:proofErr w:type="gramEnd"/>
      <w:r w:rsidRPr="005761AF">
        <w:rPr>
          <w:sz w:val="28"/>
          <w:szCs w:val="28"/>
        </w:rPr>
        <w:t xml:space="preserve"> числі 58 юридичних осіб фермерського господарства. Прибуткові </w:t>
      </w:r>
      <w:proofErr w:type="gramStart"/>
      <w:r w:rsidRPr="005761AF">
        <w:rPr>
          <w:sz w:val="28"/>
          <w:szCs w:val="28"/>
        </w:rPr>
        <w:t>п</w:t>
      </w:r>
      <w:proofErr w:type="gramEnd"/>
      <w:r w:rsidRPr="005761AF">
        <w:rPr>
          <w:sz w:val="28"/>
          <w:szCs w:val="28"/>
        </w:rPr>
        <w:t>ідприємства на території громади: 59 юридичні особи та 882 фізичних осіб, а також 23  збиткові підприємства.</w:t>
      </w:r>
    </w:p>
    <w:p w:rsidR="008337D6" w:rsidRPr="005761AF" w:rsidRDefault="008337D6" w:rsidP="008337D6">
      <w:pPr>
        <w:spacing w:line="20" w:lineRule="atLeast"/>
        <w:jc w:val="both"/>
        <w:rPr>
          <w:sz w:val="28"/>
          <w:szCs w:val="28"/>
        </w:rPr>
      </w:pPr>
      <w:r w:rsidRPr="005761AF">
        <w:rPr>
          <w:sz w:val="28"/>
          <w:szCs w:val="28"/>
        </w:rPr>
        <w:t xml:space="preserve">   Торгівельні послуги надають 292 заклади торгі</w:t>
      </w:r>
      <w:proofErr w:type="gramStart"/>
      <w:r w:rsidRPr="005761AF">
        <w:rPr>
          <w:sz w:val="28"/>
          <w:szCs w:val="28"/>
        </w:rPr>
        <w:t>вл</w:t>
      </w:r>
      <w:proofErr w:type="gramEnd"/>
      <w:r w:rsidRPr="005761AF">
        <w:rPr>
          <w:sz w:val="28"/>
          <w:szCs w:val="28"/>
        </w:rPr>
        <w:t>і (з них 50 продовольчих магазинів, 43 непродовольчі, 41 магазин змішаного типу та 153 підприємств роздрібної торгівлі, що належать фізичним особам – підприємцям); наявні магазини мережевої торгі</w:t>
      </w:r>
      <w:proofErr w:type="gramStart"/>
      <w:r w:rsidRPr="005761AF">
        <w:rPr>
          <w:sz w:val="28"/>
          <w:szCs w:val="28"/>
        </w:rPr>
        <w:t>вл</w:t>
      </w:r>
      <w:proofErr w:type="gramEnd"/>
      <w:r w:rsidRPr="005761AF">
        <w:rPr>
          <w:sz w:val="28"/>
          <w:szCs w:val="28"/>
        </w:rPr>
        <w:t>і: 2 відділення мережі продовольчо-промислових супермаркетів «Фора», 1 супермаркет ТОВ «АТБ-маркет», ТЦ «ПРОМЕНАД», 1 магазин техніки для всієї родини «АССОЛЬ», 2 магазина «</w:t>
      </w:r>
      <w:r w:rsidRPr="005761AF">
        <w:rPr>
          <w:iCs/>
          <w:sz w:val="28"/>
          <w:szCs w:val="28"/>
        </w:rPr>
        <w:t>Mattefashion»,</w:t>
      </w:r>
      <w:r w:rsidRPr="005761AF">
        <w:rPr>
          <w:sz w:val="28"/>
          <w:szCs w:val="28"/>
        </w:rPr>
        <w:t xml:space="preserve"> «МАТЕРИК», 9 АЗС, 9 аптечних кіосків і аптек, а також 18 закладів громадського харчування, 3 ринки, на яких значна частина жителів громади задовольняє свої потреби.</w:t>
      </w:r>
    </w:p>
    <w:p w:rsidR="008337D6" w:rsidRPr="005761AF" w:rsidRDefault="008337D6" w:rsidP="008337D6">
      <w:pPr>
        <w:spacing w:line="20" w:lineRule="atLeast"/>
        <w:jc w:val="both"/>
        <w:rPr>
          <w:sz w:val="28"/>
          <w:szCs w:val="28"/>
        </w:rPr>
      </w:pPr>
      <w:r w:rsidRPr="005761AF">
        <w:rPr>
          <w:sz w:val="28"/>
          <w:szCs w:val="28"/>
        </w:rPr>
        <w:t xml:space="preserve">   В галузі промисловості функціонують </w:t>
      </w:r>
      <w:proofErr w:type="gramStart"/>
      <w:r w:rsidRPr="005761AF">
        <w:rPr>
          <w:sz w:val="28"/>
          <w:szCs w:val="28"/>
        </w:rPr>
        <w:t>п</w:t>
      </w:r>
      <w:proofErr w:type="gramEnd"/>
      <w:r w:rsidRPr="005761AF">
        <w:rPr>
          <w:sz w:val="28"/>
          <w:szCs w:val="28"/>
        </w:rPr>
        <w:t>ідприємства з виробництва харчових продуктів – ПрАТ «Кондитерська фабрика «Лагода» -</w:t>
      </w:r>
      <w:r w:rsidRPr="005761AF">
        <w:rPr>
          <w:b/>
          <w:sz w:val="28"/>
          <w:szCs w:val="28"/>
        </w:rPr>
        <w:t xml:space="preserve"> </w:t>
      </w:r>
      <w:r w:rsidRPr="005761AF">
        <w:rPr>
          <w:sz w:val="28"/>
          <w:szCs w:val="28"/>
        </w:rPr>
        <w:t>борошняно кондитерські вироби, печиво та вафлі; ТОВ «Борошномельна Компанія «ТЕВІ»; молочна галузь – ПрАТ «КАГМА»</w:t>
      </w:r>
      <w:r w:rsidRPr="005761AF">
        <w:rPr>
          <w:b/>
          <w:sz w:val="28"/>
          <w:szCs w:val="28"/>
        </w:rPr>
        <w:t xml:space="preserve"> </w:t>
      </w:r>
      <w:r w:rsidRPr="005761AF">
        <w:rPr>
          <w:sz w:val="28"/>
          <w:szCs w:val="28"/>
        </w:rPr>
        <w:t xml:space="preserve">перероблення молока та </w:t>
      </w:r>
      <w:r w:rsidRPr="005761AF">
        <w:rPr>
          <w:sz w:val="28"/>
          <w:szCs w:val="28"/>
        </w:rPr>
        <w:lastRenderedPageBreak/>
        <w:t xml:space="preserve">виробництво сиру; переробна промисловість – ТДВ «Узинський цукровий завод», </w:t>
      </w:r>
      <w:proofErr w:type="gramStart"/>
      <w:r w:rsidRPr="005761AF">
        <w:rPr>
          <w:sz w:val="28"/>
          <w:szCs w:val="28"/>
        </w:rPr>
        <w:t>ТОВ</w:t>
      </w:r>
      <w:proofErr w:type="gramEnd"/>
      <w:r w:rsidRPr="005761AF">
        <w:rPr>
          <w:sz w:val="28"/>
          <w:szCs w:val="28"/>
        </w:rPr>
        <w:t xml:space="preserve"> «Комплекс Агромарс»,  виробництво будівельних матеріалів – ТОВ «Пантек –виробництво», виробництво меблів –ТОВ «Мойдодир».</w:t>
      </w:r>
    </w:p>
    <w:p w:rsidR="008337D6" w:rsidRPr="005761AF" w:rsidRDefault="008337D6" w:rsidP="008337D6">
      <w:pPr>
        <w:spacing w:line="20" w:lineRule="atLeast"/>
        <w:jc w:val="both"/>
        <w:rPr>
          <w:sz w:val="28"/>
          <w:szCs w:val="28"/>
        </w:rPr>
      </w:pPr>
      <w:r w:rsidRPr="005761AF">
        <w:rPr>
          <w:sz w:val="28"/>
          <w:szCs w:val="28"/>
        </w:rPr>
        <w:t xml:space="preserve">   У сфері сільського господарства працює 102 </w:t>
      </w:r>
      <w:proofErr w:type="gramStart"/>
      <w:r w:rsidRPr="005761AF">
        <w:rPr>
          <w:sz w:val="28"/>
          <w:szCs w:val="28"/>
        </w:rPr>
        <w:t>п</w:t>
      </w:r>
      <w:proofErr w:type="gramEnd"/>
      <w:r w:rsidRPr="005761AF">
        <w:rPr>
          <w:sz w:val="28"/>
          <w:szCs w:val="28"/>
        </w:rPr>
        <w:t xml:space="preserve">ідприємства, які займаються сільськогосподарським виробництвом. У структурі валового виробництва сільськогосподарської продукції рослинництво становить 80 %, тваринництво – 20%. Основні сільськогосподарські </w:t>
      </w:r>
      <w:proofErr w:type="gramStart"/>
      <w:r w:rsidRPr="005761AF">
        <w:rPr>
          <w:sz w:val="28"/>
          <w:szCs w:val="28"/>
        </w:rPr>
        <w:t>п</w:t>
      </w:r>
      <w:proofErr w:type="gramEnd"/>
      <w:r w:rsidRPr="005761AF">
        <w:rPr>
          <w:sz w:val="28"/>
          <w:szCs w:val="28"/>
        </w:rPr>
        <w:t xml:space="preserve">ідприємства, які здійснюють діяльність у галузі рослинництва: ПрАт «Агрофорт», ФГ «Широкоступ», ПП ПСП «Переселенське–К», </w:t>
      </w:r>
      <w:proofErr w:type="gramStart"/>
      <w:r w:rsidRPr="005761AF">
        <w:rPr>
          <w:sz w:val="28"/>
          <w:szCs w:val="28"/>
        </w:rPr>
        <w:t>ТОВ</w:t>
      </w:r>
      <w:proofErr w:type="gramEnd"/>
      <w:r w:rsidRPr="005761AF">
        <w:rPr>
          <w:sz w:val="28"/>
          <w:szCs w:val="28"/>
        </w:rPr>
        <w:t xml:space="preserve"> «Дан-Фарм-Україна».</w:t>
      </w:r>
    </w:p>
    <w:p w:rsidR="008337D6" w:rsidRDefault="008337D6" w:rsidP="008337D6">
      <w:pPr>
        <w:jc w:val="both"/>
        <w:rPr>
          <w:sz w:val="28"/>
          <w:szCs w:val="28"/>
        </w:rPr>
      </w:pPr>
      <w:r w:rsidRPr="005761AF">
        <w:rPr>
          <w:sz w:val="28"/>
          <w:szCs w:val="28"/>
        </w:rPr>
        <w:t xml:space="preserve">   Основні сільськогосподарські </w:t>
      </w:r>
      <w:proofErr w:type="gramStart"/>
      <w:r w:rsidRPr="005761AF">
        <w:rPr>
          <w:sz w:val="28"/>
          <w:szCs w:val="28"/>
        </w:rPr>
        <w:t>п</w:t>
      </w:r>
      <w:proofErr w:type="gramEnd"/>
      <w:r w:rsidRPr="005761AF">
        <w:rPr>
          <w:sz w:val="28"/>
          <w:szCs w:val="28"/>
        </w:rPr>
        <w:t xml:space="preserve">ідприємства, які здійснюють діяльність у галузі тваринництва: </w:t>
      </w:r>
      <w:proofErr w:type="gramStart"/>
      <w:r w:rsidRPr="005761AF">
        <w:rPr>
          <w:sz w:val="28"/>
          <w:szCs w:val="28"/>
        </w:rPr>
        <w:t>ТОВ</w:t>
      </w:r>
      <w:proofErr w:type="gramEnd"/>
      <w:r w:rsidRPr="005761AF">
        <w:rPr>
          <w:sz w:val="28"/>
          <w:szCs w:val="28"/>
        </w:rPr>
        <w:t xml:space="preserve"> «Дан-Фарм-Україна», ферми «Данам», Агрофірма «Перемога», також є племзавод по розведенню української чорно-рябої </w:t>
      </w:r>
      <w:r w:rsidRPr="00D65A1C">
        <w:rPr>
          <w:sz w:val="28"/>
          <w:szCs w:val="28"/>
        </w:rPr>
        <w:t>породи ВРХ та племрепродуктор ПрАТ «Агрофорт».</w:t>
      </w:r>
    </w:p>
    <w:p w:rsidR="008337D6" w:rsidRPr="00574CBD" w:rsidRDefault="004E62A8" w:rsidP="008337D6">
      <w:pPr>
        <w:jc w:val="both"/>
        <w:rPr>
          <w:sz w:val="28"/>
          <w:szCs w:val="28"/>
          <w:lang w:val="uk-UA"/>
        </w:rPr>
      </w:pPr>
      <w:r>
        <w:rPr>
          <w:sz w:val="28"/>
          <w:szCs w:val="28"/>
          <w:lang w:val="uk-UA"/>
        </w:rPr>
        <w:t xml:space="preserve">   </w:t>
      </w:r>
      <w:r w:rsidR="008337D6" w:rsidRPr="00574CBD">
        <w:rPr>
          <w:sz w:val="28"/>
          <w:szCs w:val="28"/>
          <w:lang w:val="uk-UA"/>
        </w:rPr>
        <w:t>ПрАТ КФ «Лагода», яка є виробником кондитерських виробів, протягом багатьох років співпрацює з підприємствами  Латвії, Молдови, Іраку.</w:t>
      </w:r>
    </w:p>
    <w:p w:rsidR="008337D6" w:rsidRPr="00D65A1C" w:rsidRDefault="004E62A8" w:rsidP="008337D6">
      <w:pPr>
        <w:jc w:val="both"/>
        <w:rPr>
          <w:sz w:val="28"/>
          <w:szCs w:val="28"/>
        </w:rPr>
      </w:pPr>
      <w:r>
        <w:rPr>
          <w:sz w:val="28"/>
          <w:szCs w:val="28"/>
          <w:lang w:val="uk-UA"/>
        </w:rPr>
        <w:t xml:space="preserve">   </w:t>
      </w:r>
      <w:proofErr w:type="gramStart"/>
      <w:r w:rsidR="008337D6" w:rsidRPr="00D65A1C">
        <w:rPr>
          <w:sz w:val="28"/>
          <w:szCs w:val="28"/>
        </w:rPr>
        <w:t>ТОВ</w:t>
      </w:r>
      <w:proofErr w:type="gramEnd"/>
      <w:r w:rsidR="008337D6" w:rsidRPr="00D65A1C">
        <w:rPr>
          <w:sz w:val="28"/>
          <w:szCs w:val="28"/>
        </w:rPr>
        <w:t xml:space="preserve"> «Мойдодир», яке займається виробництвом меблів для ванних кімнат  протягом 14 років експортують власну продукцію до зарубіжних країн. </w:t>
      </w:r>
    </w:p>
    <w:p w:rsidR="008337D6" w:rsidRPr="005761AF" w:rsidRDefault="004E62A8" w:rsidP="008337D6">
      <w:pPr>
        <w:spacing w:line="20" w:lineRule="atLeast"/>
        <w:jc w:val="both"/>
        <w:rPr>
          <w:sz w:val="28"/>
          <w:szCs w:val="28"/>
        </w:rPr>
      </w:pPr>
      <w:r>
        <w:rPr>
          <w:sz w:val="28"/>
          <w:szCs w:val="28"/>
          <w:lang w:val="uk-UA"/>
        </w:rPr>
        <w:t xml:space="preserve">   </w:t>
      </w:r>
      <w:proofErr w:type="gramStart"/>
      <w:r w:rsidR="008337D6" w:rsidRPr="00D65A1C">
        <w:rPr>
          <w:sz w:val="28"/>
          <w:szCs w:val="28"/>
        </w:rPr>
        <w:t>ТОВ</w:t>
      </w:r>
      <w:proofErr w:type="gramEnd"/>
      <w:r w:rsidR="008337D6" w:rsidRPr="00D65A1C">
        <w:rPr>
          <w:sz w:val="28"/>
          <w:szCs w:val="28"/>
        </w:rPr>
        <w:t xml:space="preserve"> «Пантек-виробництво» займається виробництвом будівельних металевих конструкцій та частин конструкцій. Експортують до Республіки Молдова двері морозильн</w:t>
      </w:r>
      <w:r w:rsidR="008337D6">
        <w:rPr>
          <w:sz w:val="28"/>
          <w:szCs w:val="28"/>
        </w:rPr>
        <w:t xml:space="preserve">і та холодильні в асортименті. </w:t>
      </w:r>
    </w:p>
    <w:p w:rsidR="008337D6" w:rsidRDefault="008337D6" w:rsidP="008337D6">
      <w:pPr>
        <w:jc w:val="both"/>
        <w:rPr>
          <w:noProof/>
          <w:color w:val="000000"/>
          <w:sz w:val="28"/>
          <w:szCs w:val="28"/>
        </w:rPr>
      </w:pPr>
      <w:r>
        <w:rPr>
          <w:szCs w:val="28"/>
        </w:rPr>
        <w:t xml:space="preserve">    </w:t>
      </w:r>
      <w:r>
        <w:rPr>
          <w:noProof/>
          <w:color w:val="000000"/>
          <w:sz w:val="28"/>
          <w:szCs w:val="28"/>
        </w:rPr>
        <w:t xml:space="preserve">На економічний стан Кагарлицької міської територіальної громади </w:t>
      </w:r>
      <w:r>
        <w:t xml:space="preserve"> </w:t>
      </w:r>
      <w:r>
        <w:rPr>
          <w:noProof/>
          <w:color w:val="000000"/>
          <w:sz w:val="28"/>
          <w:szCs w:val="28"/>
        </w:rPr>
        <w:t xml:space="preserve">вплинув  </w:t>
      </w:r>
      <w:r w:rsidRPr="00835861">
        <w:rPr>
          <w:color w:val="000000"/>
          <w:sz w:val="28"/>
          <w:szCs w:val="28"/>
          <w:shd w:val="clear" w:color="auto" w:fill="FAFAFA"/>
        </w:rPr>
        <w:t>Указ № 64/2022 «Про вве</w:t>
      </w:r>
      <w:r>
        <w:rPr>
          <w:color w:val="000000"/>
          <w:sz w:val="28"/>
          <w:szCs w:val="28"/>
          <w:shd w:val="clear" w:color="auto" w:fill="FAFAFA"/>
        </w:rPr>
        <w:t xml:space="preserve">дення воєнного стану в Україні» </w:t>
      </w:r>
      <w:proofErr w:type="gramStart"/>
      <w:r>
        <w:rPr>
          <w:color w:val="000000"/>
          <w:sz w:val="28"/>
          <w:szCs w:val="28"/>
          <w:shd w:val="clear" w:color="auto" w:fill="FAFAFA"/>
        </w:rPr>
        <w:t>п</w:t>
      </w:r>
      <w:proofErr w:type="gramEnd"/>
      <w:r>
        <w:rPr>
          <w:color w:val="000000"/>
          <w:sz w:val="28"/>
          <w:szCs w:val="28"/>
          <w:shd w:val="clear" w:color="auto" w:fill="FAFAFA"/>
        </w:rPr>
        <w:t>ісля повномасштабного вторгнення рф на територію України.</w:t>
      </w:r>
    </w:p>
    <w:p w:rsidR="008337D6" w:rsidRPr="00835861" w:rsidRDefault="008337D6" w:rsidP="008337D6">
      <w:pPr>
        <w:jc w:val="both"/>
        <w:rPr>
          <w:sz w:val="28"/>
          <w:szCs w:val="28"/>
        </w:rPr>
      </w:pPr>
      <w:r>
        <w:rPr>
          <w:sz w:val="28"/>
          <w:szCs w:val="28"/>
        </w:rPr>
        <w:t xml:space="preserve">    </w:t>
      </w:r>
      <w:r w:rsidRPr="00032B2B">
        <w:rPr>
          <w:b/>
          <w:i/>
          <w:sz w:val="28"/>
          <w:szCs w:val="28"/>
        </w:rPr>
        <w:t xml:space="preserve">Місцева економіка базується </w:t>
      </w:r>
      <w:proofErr w:type="gramStart"/>
      <w:r w:rsidRPr="00032B2B">
        <w:rPr>
          <w:b/>
          <w:i/>
          <w:sz w:val="28"/>
          <w:szCs w:val="28"/>
        </w:rPr>
        <w:t>на</w:t>
      </w:r>
      <w:proofErr w:type="gramEnd"/>
      <w:r w:rsidRPr="00032B2B">
        <w:rPr>
          <w:b/>
          <w:i/>
          <w:sz w:val="28"/>
          <w:szCs w:val="28"/>
        </w:rPr>
        <w:t xml:space="preserve"> сільськогосподарському виробництві</w:t>
      </w:r>
      <w:r>
        <w:rPr>
          <w:sz w:val="28"/>
          <w:szCs w:val="28"/>
        </w:rPr>
        <w:t>.</w:t>
      </w:r>
      <w:r w:rsidRPr="00835861">
        <w:rPr>
          <w:szCs w:val="28"/>
        </w:rPr>
        <w:t xml:space="preserve">  </w:t>
      </w:r>
      <w:r w:rsidRPr="00835861">
        <w:rPr>
          <w:sz w:val="28"/>
          <w:szCs w:val="28"/>
        </w:rPr>
        <w:t xml:space="preserve">Кагарлицька міська територіальна </w:t>
      </w:r>
      <w:proofErr w:type="gramStart"/>
      <w:r w:rsidRPr="00835861">
        <w:rPr>
          <w:sz w:val="28"/>
          <w:szCs w:val="28"/>
        </w:rPr>
        <w:t>громада</w:t>
      </w:r>
      <w:proofErr w:type="gramEnd"/>
      <w:r w:rsidRPr="00835861">
        <w:rPr>
          <w:sz w:val="28"/>
          <w:szCs w:val="28"/>
        </w:rPr>
        <w:t xml:space="preserve"> має потужний агропромисловий комплекс. Виходячи з наявних площ озимих і оперативних даних структури ярих культур, визначальними у землеробстві громади є виробництво зерна кукурудзи, пшениці, ячменю, також значна частка припадає на комерційно привабливі технічні культури, які мають високу ціну реалізації це: соняшник, соя, </w:t>
      </w:r>
      <w:proofErr w:type="gramStart"/>
      <w:r w:rsidRPr="00835861">
        <w:rPr>
          <w:sz w:val="28"/>
          <w:szCs w:val="28"/>
        </w:rPr>
        <w:t>р</w:t>
      </w:r>
      <w:proofErr w:type="gramEnd"/>
      <w:r w:rsidRPr="00835861">
        <w:rPr>
          <w:sz w:val="28"/>
          <w:szCs w:val="28"/>
        </w:rPr>
        <w:t>іпак та інші.</w:t>
      </w:r>
    </w:p>
    <w:p w:rsidR="008337D6" w:rsidRDefault="008337D6" w:rsidP="008337D6">
      <w:pPr>
        <w:jc w:val="both"/>
        <w:rPr>
          <w:sz w:val="28"/>
          <w:szCs w:val="28"/>
        </w:rPr>
      </w:pPr>
      <w:r>
        <w:rPr>
          <w:sz w:val="28"/>
          <w:szCs w:val="28"/>
        </w:rPr>
        <w:t xml:space="preserve">      </w:t>
      </w:r>
      <w:r w:rsidRPr="00835861">
        <w:rPr>
          <w:sz w:val="28"/>
          <w:szCs w:val="28"/>
        </w:rPr>
        <w:t xml:space="preserve">Виходячи з оперативних даних структури </w:t>
      </w:r>
      <w:proofErr w:type="gramStart"/>
      <w:r w:rsidRPr="00835861">
        <w:rPr>
          <w:sz w:val="28"/>
          <w:szCs w:val="28"/>
        </w:rPr>
        <w:t>пос</w:t>
      </w:r>
      <w:proofErr w:type="gramEnd"/>
      <w:r w:rsidRPr="00835861">
        <w:rPr>
          <w:sz w:val="28"/>
          <w:szCs w:val="28"/>
        </w:rPr>
        <w:t xml:space="preserve">івних площ, визначальними у землеробстві громади є виробництво зерна кукурудзи, пшениці, ячменю, також значна частка припадає на комерційно привабливі технічні культури, які мають високу ціну реалізації це: соняшник, соя , ріпак та інші. За оперативними даними  під урожай 2025 року сільськогосподарськими підприємствами громади різної форми власності </w:t>
      </w:r>
      <w:proofErr w:type="gramStart"/>
      <w:r w:rsidRPr="00835861">
        <w:rPr>
          <w:sz w:val="28"/>
          <w:szCs w:val="28"/>
        </w:rPr>
        <w:t>пос</w:t>
      </w:r>
      <w:proofErr w:type="gramEnd"/>
      <w:r w:rsidRPr="00835861">
        <w:rPr>
          <w:sz w:val="28"/>
          <w:szCs w:val="28"/>
        </w:rPr>
        <w:t>іяно  зернових та зернобобових культур на площі – 23,2 тис.га; технічних – 18,6 тис.га; кормов</w:t>
      </w:r>
      <w:r>
        <w:rPr>
          <w:sz w:val="28"/>
          <w:szCs w:val="28"/>
        </w:rPr>
        <w:t>их - 0,6 тис. га та ін.</w:t>
      </w:r>
    </w:p>
    <w:p w:rsidR="008337D6" w:rsidRPr="00835861" w:rsidRDefault="008337D6" w:rsidP="008337D6">
      <w:pPr>
        <w:jc w:val="both"/>
        <w:rPr>
          <w:sz w:val="28"/>
          <w:szCs w:val="28"/>
        </w:rPr>
      </w:pPr>
      <w:r>
        <w:rPr>
          <w:sz w:val="28"/>
          <w:szCs w:val="28"/>
        </w:rPr>
        <w:t xml:space="preserve">       </w:t>
      </w:r>
      <w:r w:rsidRPr="00835861">
        <w:rPr>
          <w:sz w:val="28"/>
          <w:szCs w:val="28"/>
        </w:rPr>
        <w:t xml:space="preserve">Станом на звітну дату господарства громади готові до збирання ранньої групи урожаю 2025 </w:t>
      </w:r>
      <w:r w:rsidRPr="004F7D49">
        <w:rPr>
          <w:sz w:val="28"/>
          <w:szCs w:val="28"/>
        </w:rPr>
        <w:t>року. В</w:t>
      </w:r>
      <w:r w:rsidRPr="00835861">
        <w:rPr>
          <w:b/>
          <w:sz w:val="28"/>
          <w:szCs w:val="28"/>
        </w:rPr>
        <w:t xml:space="preserve"> </w:t>
      </w:r>
      <w:r w:rsidRPr="00835861">
        <w:rPr>
          <w:sz w:val="28"/>
          <w:szCs w:val="28"/>
        </w:rPr>
        <w:t xml:space="preserve">цьому році, згідно оперативних даних, в сільськогосподарських </w:t>
      </w:r>
      <w:proofErr w:type="gramStart"/>
      <w:r w:rsidRPr="00835861">
        <w:rPr>
          <w:sz w:val="28"/>
          <w:szCs w:val="28"/>
        </w:rPr>
        <w:t>п</w:t>
      </w:r>
      <w:proofErr w:type="gramEnd"/>
      <w:r w:rsidRPr="00835861">
        <w:rPr>
          <w:sz w:val="28"/>
          <w:szCs w:val="28"/>
        </w:rPr>
        <w:t>ідприємствах різної форми власності громади  до збирання підлягає 7,14  тис.</w:t>
      </w:r>
      <w:r>
        <w:rPr>
          <w:sz w:val="28"/>
          <w:szCs w:val="28"/>
        </w:rPr>
        <w:t xml:space="preserve"> </w:t>
      </w:r>
      <w:r w:rsidRPr="00835861">
        <w:rPr>
          <w:sz w:val="28"/>
          <w:szCs w:val="28"/>
        </w:rPr>
        <w:t xml:space="preserve">га  ранніх культур, що становить 16,7 % до структури посівних площ.  </w:t>
      </w:r>
      <w:proofErr w:type="gramStart"/>
      <w:r w:rsidRPr="00835861">
        <w:rPr>
          <w:sz w:val="28"/>
          <w:szCs w:val="28"/>
        </w:rPr>
        <w:t>З</w:t>
      </w:r>
      <w:proofErr w:type="gramEnd"/>
      <w:r w:rsidRPr="00835861">
        <w:rPr>
          <w:sz w:val="28"/>
          <w:szCs w:val="28"/>
        </w:rPr>
        <w:t xml:space="preserve"> них основу зернового клину  складає озима пшениця – 4,5 тис. га, а також основними культурами є ярий та озимий  ячмінь 0,91 тис. </w:t>
      </w:r>
      <w:r>
        <w:rPr>
          <w:sz w:val="28"/>
          <w:szCs w:val="28"/>
        </w:rPr>
        <w:t>га, незначні площі  – гороху, ві</w:t>
      </w:r>
      <w:r w:rsidRPr="00835861">
        <w:rPr>
          <w:sz w:val="28"/>
          <w:szCs w:val="28"/>
        </w:rPr>
        <w:t>вса, озимого жита, квасолі та ін.  Крім того, 1597 га озимого ріпаку.</w:t>
      </w:r>
    </w:p>
    <w:p w:rsidR="008337D6" w:rsidRPr="00835861" w:rsidRDefault="008337D6" w:rsidP="008337D6">
      <w:pPr>
        <w:jc w:val="both"/>
        <w:rPr>
          <w:sz w:val="28"/>
          <w:szCs w:val="28"/>
        </w:rPr>
      </w:pPr>
      <w:r w:rsidRPr="00835861">
        <w:rPr>
          <w:sz w:val="28"/>
          <w:szCs w:val="28"/>
        </w:rPr>
        <w:t xml:space="preserve">     Стабі</w:t>
      </w:r>
      <w:proofErr w:type="gramStart"/>
      <w:r w:rsidRPr="00835861">
        <w:rPr>
          <w:sz w:val="28"/>
          <w:szCs w:val="28"/>
        </w:rPr>
        <w:t>льно в</w:t>
      </w:r>
      <w:proofErr w:type="gramEnd"/>
      <w:r w:rsidRPr="00835861">
        <w:rPr>
          <w:sz w:val="28"/>
          <w:szCs w:val="28"/>
        </w:rPr>
        <w:t xml:space="preserve"> громаді розвивається галузь тваринництва. Станом на 01.07.2025 року в агроформуваннях громади утримується поголівʼя ВРХ – </w:t>
      </w:r>
      <w:r w:rsidRPr="00835861">
        <w:rPr>
          <w:sz w:val="28"/>
          <w:szCs w:val="28"/>
        </w:rPr>
        <w:lastRenderedPageBreak/>
        <w:t>1572 голів (+65 гол</w:t>
      </w:r>
      <w:proofErr w:type="gramStart"/>
      <w:r w:rsidRPr="00835861">
        <w:rPr>
          <w:sz w:val="28"/>
          <w:szCs w:val="28"/>
        </w:rPr>
        <w:t>.</w:t>
      </w:r>
      <w:proofErr w:type="gramEnd"/>
      <w:r w:rsidRPr="00835861">
        <w:rPr>
          <w:sz w:val="28"/>
          <w:szCs w:val="28"/>
        </w:rPr>
        <w:t xml:space="preserve"> </w:t>
      </w:r>
      <w:proofErr w:type="gramStart"/>
      <w:r w:rsidRPr="00835861">
        <w:rPr>
          <w:sz w:val="28"/>
          <w:szCs w:val="28"/>
        </w:rPr>
        <w:t>д</w:t>
      </w:r>
      <w:proofErr w:type="gramEnd"/>
      <w:r w:rsidRPr="00835861">
        <w:rPr>
          <w:sz w:val="28"/>
          <w:szCs w:val="28"/>
        </w:rPr>
        <w:t xml:space="preserve">о м.р.), в тому числі 528 корів  та 29,0 тис. голів свиней (-1,01 тис. гол. до м.р.). Майже відновлено  поголів’я свиней в </w:t>
      </w:r>
      <w:proofErr w:type="gramStart"/>
      <w:r w:rsidRPr="00835861">
        <w:rPr>
          <w:sz w:val="28"/>
          <w:szCs w:val="28"/>
        </w:rPr>
        <w:t>ТОВ</w:t>
      </w:r>
      <w:proofErr w:type="gramEnd"/>
      <w:r w:rsidRPr="00835861">
        <w:rPr>
          <w:sz w:val="28"/>
          <w:szCs w:val="28"/>
        </w:rPr>
        <w:t xml:space="preserve"> «Дан Фарм України» та  ДП «Ферми ДАНАМ», де внаслідок  африканської чуми свиней все наявне свинопоголів’я було  спалено. </w:t>
      </w:r>
    </w:p>
    <w:p w:rsidR="008337D6" w:rsidRPr="005761AF" w:rsidRDefault="008337D6" w:rsidP="008337D6">
      <w:pPr>
        <w:tabs>
          <w:tab w:val="left" w:pos="2760"/>
        </w:tabs>
        <w:jc w:val="both"/>
        <w:rPr>
          <w:sz w:val="28"/>
          <w:szCs w:val="28"/>
        </w:rPr>
      </w:pPr>
      <w:r w:rsidRPr="00835861">
        <w:rPr>
          <w:sz w:val="28"/>
          <w:szCs w:val="28"/>
        </w:rPr>
        <w:t xml:space="preserve">      Валове виробництво молока в агроформуваннях громади становить 2152,2 т (+78,4  т до м.р.), надій молока на одну корову за 6 міс.-  3920 кг (-170  кг </w:t>
      </w:r>
      <w:proofErr w:type="gramStart"/>
      <w:r w:rsidRPr="00835861">
        <w:rPr>
          <w:sz w:val="28"/>
          <w:szCs w:val="28"/>
        </w:rPr>
        <w:t>до</w:t>
      </w:r>
      <w:proofErr w:type="gramEnd"/>
      <w:r w:rsidRPr="00835861">
        <w:rPr>
          <w:sz w:val="28"/>
          <w:szCs w:val="28"/>
        </w:rPr>
        <w:t xml:space="preserve"> м.р.). Племінна база громади представлена племзаводом СВК АФ «Перемога» по розведенню української чорно-рябої породи та племрепродуктором ПрАТ «Агрофорт», племрепродуктором СВК АФ «Перемога» по розведенню великої білої породи свиней.</w:t>
      </w:r>
    </w:p>
    <w:p w:rsidR="008337D6" w:rsidRDefault="008337D6" w:rsidP="008337D6">
      <w:pPr>
        <w:jc w:val="both"/>
        <w:rPr>
          <w:noProof/>
          <w:color w:val="000000"/>
          <w:sz w:val="28"/>
          <w:szCs w:val="28"/>
        </w:rPr>
      </w:pPr>
      <w:r>
        <w:rPr>
          <w:sz w:val="28"/>
          <w:szCs w:val="28"/>
        </w:rPr>
        <w:t xml:space="preserve">     </w:t>
      </w:r>
      <w:r>
        <w:rPr>
          <w:noProof/>
          <w:color w:val="000000"/>
          <w:sz w:val="28"/>
          <w:szCs w:val="28"/>
        </w:rPr>
        <w:t xml:space="preserve">Середня заробітна плата по громаді на 01.07. 2025 р. склала </w:t>
      </w:r>
      <w:r>
        <w:rPr>
          <w:noProof/>
          <w:sz w:val="28"/>
          <w:szCs w:val="28"/>
        </w:rPr>
        <w:t>19 021,70</w:t>
      </w:r>
      <w:r>
        <w:rPr>
          <w:noProof/>
          <w:color w:val="000000"/>
          <w:sz w:val="28"/>
          <w:szCs w:val="28"/>
        </w:rPr>
        <w:t xml:space="preserve"> грн. що становить 109% до аналогічного періоду 2024 року. Кількість зареєстрованих безробітних станом на 01.07.2025 року  склало 173</w:t>
      </w:r>
      <w:r w:rsidR="004E62A8">
        <w:rPr>
          <w:noProof/>
          <w:color w:val="000000"/>
          <w:sz w:val="28"/>
          <w:szCs w:val="28"/>
          <w:lang w:val="uk-UA"/>
        </w:rPr>
        <w:t xml:space="preserve"> </w:t>
      </w:r>
      <w:r>
        <w:rPr>
          <w:noProof/>
          <w:color w:val="000000"/>
          <w:sz w:val="28"/>
          <w:szCs w:val="28"/>
        </w:rPr>
        <w:t xml:space="preserve">особи , що в порівнянні з аналогічним періодом минулого року на  63% зменшилося. </w:t>
      </w:r>
    </w:p>
    <w:p w:rsidR="008337D6" w:rsidRPr="00C46E31" w:rsidRDefault="008337D6" w:rsidP="008337D6">
      <w:pPr>
        <w:ind w:firstLine="567"/>
        <w:jc w:val="both"/>
        <w:rPr>
          <w:sz w:val="28"/>
          <w:szCs w:val="28"/>
        </w:rPr>
      </w:pPr>
      <w:proofErr w:type="gramStart"/>
      <w:r w:rsidRPr="00C46E31">
        <w:rPr>
          <w:sz w:val="28"/>
          <w:szCs w:val="28"/>
        </w:rPr>
        <w:t>З</w:t>
      </w:r>
      <w:proofErr w:type="gramEnd"/>
      <w:r w:rsidRPr="00C46E31">
        <w:rPr>
          <w:sz w:val="28"/>
          <w:szCs w:val="28"/>
        </w:rPr>
        <w:t xml:space="preserve"> метою забезпечення права кожного громадянина на отримання якісних соціальних послуг, максимального охоплення соціально вразливих верств населення громади різними видами соціальних послуг, а також підняття рівня та розширення спектру надання соціальних послуг у громаді на фоні реформи децентралізації влади, протягом першого півріччя 2025 року було здійснено ряд  завдань та заході</w:t>
      </w:r>
      <w:proofErr w:type="gramStart"/>
      <w:r w:rsidRPr="00C46E31">
        <w:rPr>
          <w:sz w:val="28"/>
          <w:szCs w:val="28"/>
        </w:rPr>
        <w:t>в</w:t>
      </w:r>
      <w:proofErr w:type="gramEnd"/>
      <w:r w:rsidRPr="00C46E31">
        <w:rPr>
          <w:sz w:val="28"/>
          <w:szCs w:val="28"/>
        </w:rPr>
        <w:t>:</w:t>
      </w:r>
    </w:p>
    <w:p w:rsidR="008337D6" w:rsidRPr="00C46E31" w:rsidRDefault="008337D6" w:rsidP="008337D6">
      <w:pPr>
        <w:ind w:firstLine="567"/>
        <w:jc w:val="both"/>
        <w:rPr>
          <w:bCs/>
          <w:sz w:val="28"/>
          <w:szCs w:val="28"/>
        </w:rPr>
      </w:pPr>
      <w:r w:rsidRPr="00C46E31">
        <w:rPr>
          <w:sz w:val="28"/>
          <w:szCs w:val="28"/>
        </w:rPr>
        <w:t xml:space="preserve">1. Реалізація Програми </w:t>
      </w:r>
      <w:proofErr w:type="gramStart"/>
      <w:r w:rsidRPr="00C46E31">
        <w:rPr>
          <w:sz w:val="28"/>
          <w:szCs w:val="28"/>
        </w:rPr>
        <w:t>п</w:t>
      </w:r>
      <w:proofErr w:type="gramEnd"/>
      <w:r w:rsidRPr="00C46E31">
        <w:rPr>
          <w:sz w:val="28"/>
          <w:szCs w:val="28"/>
        </w:rPr>
        <w:t>ідтримки учасників бойових дій, військовослужбовців мобілізованих, контрактників та членів сімей загиблих (померлих) Захисників і Захисниць України в зв’язку з військовою агресією роки» та Програми «Турбота» Кагарлицької міської територіальної громади на 2021 - 2025 роки:</w:t>
      </w:r>
    </w:p>
    <w:p w:rsidR="008337D6" w:rsidRPr="00C46E31" w:rsidRDefault="008337D6" w:rsidP="008337D6">
      <w:pPr>
        <w:pStyle w:val="1"/>
        <w:jc w:val="both"/>
        <w:rPr>
          <w:rFonts w:ascii="Times New Roman" w:eastAsia="Calibri" w:hAnsi="Times New Roman"/>
          <w:b w:val="0"/>
          <w:sz w:val="28"/>
          <w:szCs w:val="28"/>
          <w:lang w:val="uk-UA" w:eastAsia="en-US"/>
        </w:rPr>
      </w:pPr>
      <w:r w:rsidRPr="00C46E31">
        <w:rPr>
          <w:rFonts w:ascii="Times New Roman" w:eastAsia="Calibri" w:hAnsi="Times New Roman"/>
          <w:b w:val="0"/>
          <w:sz w:val="28"/>
          <w:szCs w:val="28"/>
          <w:lang w:val="uk-UA" w:eastAsia="en-US"/>
        </w:rPr>
        <w:lastRenderedPageBreak/>
        <w:t xml:space="preserve">- розмір одноразової матеріальної допомоги військовослужбовцям (180 осіб), які були призвані під час мобілізації або уклали контракт у період дії військового стану в зв’язку з військовою агресією російської федерації або членам їх сім’ї, та родинам безвісти зниклих, загиблих ( померлих) – </w:t>
      </w:r>
      <w:r w:rsidR="004E62A8">
        <w:rPr>
          <w:rFonts w:ascii="Times New Roman" w:eastAsia="Calibri" w:hAnsi="Times New Roman"/>
          <w:b w:val="0"/>
          <w:sz w:val="28"/>
          <w:szCs w:val="28"/>
          <w:lang w:val="uk-UA" w:eastAsia="en-US"/>
        </w:rPr>
        <w:t xml:space="preserve">          </w:t>
      </w:r>
      <w:r w:rsidRPr="00C46E31">
        <w:rPr>
          <w:rFonts w:ascii="Times New Roman" w:eastAsia="Calibri" w:hAnsi="Times New Roman"/>
          <w:b w:val="0"/>
          <w:sz w:val="28"/>
          <w:szCs w:val="28"/>
          <w:lang w:val="uk-UA" w:eastAsia="en-US"/>
        </w:rPr>
        <w:t>750 000,0 грн;</w:t>
      </w:r>
    </w:p>
    <w:p w:rsidR="008337D6" w:rsidRPr="00C46E31" w:rsidRDefault="008337D6" w:rsidP="008337D6">
      <w:pPr>
        <w:pStyle w:val="1"/>
        <w:jc w:val="both"/>
        <w:rPr>
          <w:rFonts w:ascii="Times New Roman" w:eastAsia="Calibri" w:hAnsi="Times New Roman"/>
          <w:b w:val="0"/>
          <w:sz w:val="28"/>
          <w:szCs w:val="28"/>
          <w:lang w:val="uk-UA" w:eastAsia="en-US"/>
        </w:rPr>
      </w:pPr>
      <w:r w:rsidRPr="00C46E31">
        <w:rPr>
          <w:rFonts w:ascii="Times New Roman" w:eastAsia="Calibri" w:hAnsi="Times New Roman"/>
          <w:b w:val="0"/>
          <w:sz w:val="28"/>
          <w:szCs w:val="28"/>
          <w:lang w:val="uk-UA" w:eastAsia="en-US"/>
        </w:rPr>
        <w:t>- розмір щорічної матеріальної допомоги для учасників ООС/АТО та особам, які захищають суверенітет, територіальну цілісність та незалежність України в зв’язку з військовою агресією російської федерації або рідним (мати, батько, дружина, діти) загалом 474 особи – 1 461 000,0 грн;</w:t>
      </w:r>
    </w:p>
    <w:p w:rsidR="008337D6" w:rsidRPr="00C46E31" w:rsidRDefault="008337D6" w:rsidP="008337D6">
      <w:pPr>
        <w:pStyle w:val="1"/>
        <w:jc w:val="both"/>
        <w:rPr>
          <w:rFonts w:ascii="Times New Roman" w:eastAsia="Calibri" w:hAnsi="Times New Roman"/>
          <w:b w:val="0"/>
          <w:sz w:val="28"/>
          <w:szCs w:val="28"/>
          <w:lang w:val="uk-UA" w:eastAsia="en-US"/>
        </w:rPr>
      </w:pPr>
      <w:r w:rsidRPr="00C46E31">
        <w:rPr>
          <w:rFonts w:ascii="Times New Roman" w:eastAsia="Calibri" w:hAnsi="Times New Roman"/>
          <w:b w:val="0"/>
          <w:sz w:val="28"/>
          <w:szCs w:val="28"/>
          <w:lang w:val="uk-UA" w:eastAsia="en-US"/>
        </w:rPr>
        <w:t>- матеріальна допомога на лікування від отриманих поранень під час проходження військової служби у період воєнного стану у зв’язку з військовою агресією рф (35 осіб)– 352 000, грн;</w:t>
      </w:r>
    </w:p>
    <w:p w:rsidR="008337D6" w:rsidRPr="00C46E31" w:rsidRDefault="008337D6" w:rsidP="008337D6">
      <w:pPr>
        <w:pStyle w:val="1"/>
        <w:jc w:val="both"/>
        <w:rPr>
          <w:rFonts w:ascii="Times New Roman" w:eastAsia="Calibri" w:hAnsi="Times New Roman"/>
          <w:b w:val="0"/>
          <w:sz w:val="28"/>
          <w:szCs w:val="28"/>
          <w:lang w:val="uk-UA" w:eastAsia="en-US"/>
        </w:rPr>
      </w:pPr>
      <w:r w:rsidRPr="00C46E31">
        <w:rPr>
          <w:rFonts w:ascii="Times New Roman" w:eastAsia="Calibri" w:hAnsi="Times New Roman"/>
          <w:b w:val="0"/>
          <w:sz w:val="28"/>
          <w:szCs w:val="28"/>
          <w:lang w:val="uk-UA" w:eastAsia="en-US"/>
        </w:rPr>
        <w:t>- матеріальної допомоги на встановлення пам’ятника загиблому (померлому) військовослужбовцю – 850  000 грн;</w:t>
      </w:r>
    </w:p>
    <w:p w:rsidR="008337D6" w:rsidRPr="00C46E31" w:rsidRDefault="008337D6" w:rsidP="008337D6">
      <w:pPr>
        <w:pStyle w:val="1"/>
        <w:jc w:val="both"/>
        <w:rPr>
          <w:rFonts w:ascii="Times New Roman" w:hAnsi="Times New Roman"/>
          <w:b w:val="0"/>
          <w:sz w:val="28"/>
          <w:szCs w:val="28"/>
          <w:lang w:val="uk-UA"/>
        </w:rPr>
      </w:pPr>
      <w:r w:rsidRPr="00C46E31">
        <w:rPr>
          <w:rFonts w:ascii="Times New Roman" w:hAnsi="Times New Roman"/>
          <w:b w:val="0"/>
          <w:sz w:val="28"/>
          <w:szCs w:val="28"/>
          <w:lang w:val="uk-UA"/>
        </w:rPr>
        <w:t xml:space="preserve">- розмір одноразової матеріальної допомоги сім’ям (дружина, чоловік, діти), рідним (мати, батько) військовослужбовців, які загинули (померли) під час проходження військової служби за призовом під час мобілізації у період воєнного стану в зв’язку з військовою агресією російської федерації – </w:t>
      </w:r>
      <w:r w:rsidR="004E62A8">
        <w:rPr>
          <w:rFonts w:ascii="Times New Roman" w:hAnsi="Times New Roman"/>
          <w:b w:val="0"/>
          <w:sz w:val="28"/>
          <w:szCs w:val="28"/>
          <w:lang w:val="uk-UA"/>
        </w:rPr>
        <w:t xml:space="preserve">          </w:t>
      </w:r>
      <w:r w:rsidRPr="00C46E31">
        <w:rPr>
          <w:rFonts w:ascii="Times New Roman" w:hAnsi="Times New Roman"/>
          <w:b w:val="0"/>
          <w:sz w:val="28"/>
          <w:szCs w:val="28"/>
          <w:lang w:val="uk-UA"/>
        </w:rPr>
        <w:t>840 000,0 грн;</w:t>
      </w:r>
    </w:p>
    <w:p w:rsidR="008337D6" w:rsidRPr="00C46E31" w:rsidRDefault="008337D6" w:rsidP="008337D6">
      <w:pPr>
        <w:jc w:val="both"/>
        <w:rPr>
          <w:sz w:val="28"/>
          <w:szCs w:val="28"/>
        </w:rPr>
      </w:pPr>
      <w:r w:rsidRPr="00C46E31">
        <w:rPr>
          <w:sz w:val="28"/>
          <w:szCs w:val="28"/>
        </w:rPr>
        <w:t>- м</w:t>
      </w:r>
      <w:r w:rsidRPr="00C46E31">
        <w:rPr>
          <w:bCs/>
          <w:sz w:val="28"/>
          <w:szCs w:val="28"/>
        </w:rPr>
        <w:t xml:space="preserve">атеріальна допомога </w:t>
      </w:r>
      <w:r w:rsidRPr="00C46E31">
        <w:rPr>
          <w:sz w:val="28"/>
          <w:szCs w:val="28"/>
        </w:rPr>
        <w:t xml:space="preserve">членам  </w:t>
      </w:r>
      <w:proofErr w:type="gramStart"/>
      <w:r w:rsidRPr="00C46E31">
        <w:rPr>
          <w:sz w:val="28"/>
          <w:szCs w:val="28"/>
        </w:rPr>
        <w:t>сімей</w:t>
      </w:r>
      <w:proofErr w:type="gramEnd"/>
      <w:r w:rsidRPr="00C46E31">
        <w:rPr>
          <w:sz w:val="28"/>
          <w:szCs w:val="28"/>
        </w:rPr>
        <w:t xml:space="preserve">, та  родинам безвісти зниклих – </w:t>
      </w:r>
      <w:r w:rsidR="004E62A8">
        <w:rPr>
          <w:sz w:val="28"/>
          <w:szCs w:val="28"/>
          <w:lang w:val="uk-UA"/>
        </w:rPr>
        <w:t xml:space="preserve">    </w:t>
      </w:r>
      <w:r w:rsidRPr="00C46E31">
        <w:rPr>
          <w:sz w:val="28"/>
          <w:szCs w:val="28"/>
        </w:rPr>
        <w:t>120 000 грн;</w:t>
      </w:r>
    </w:p>
    <w:p w:rsidR="008337D6" w:rsidRPr="00C46E31" w:rsidRDefault="008337D6" w:rsidP="008337D6">
      <w:pPr>
        <w:jc w:val="both"/>
        <w:rPr>
          <w:sz w:val="28"/>
          <w:szCs w:val="28"/>
        </w:rPr>
      </w:pPr>
      <w:r w:rsidRPr="00C46E31">
        <w:rPr>
          <w:sz w:val="28"/>
          <w:szCs w:val="28"/>
        </w:rPr>
        <w:t>- здійснення поховання померлих військовослужбовці</w:t>
      </w:r>
      <w:proofErr w:type="gramStart"/>
      <w:r w:rsidRPr="00C46E31">
        <w:rPr>
          <w:sz w:val="28"/>
          <w:szCs w:val="28"/>
        </w:rPr>
        <w:t>в</w:t>
      </w:r>
      <w:proofErr w:type="gramEnd"/>
      <w:r w:rsidRPr="00C46E31">
        <w:rPr>
          <w:sz w:val="28"/>
          <w:szCs w:val="28"/>
        </w:rPr>
        <w:t xml:space="preserve"> </w:t>
      </w:r>
      <w:proofErr w:type="gramStart"/>
      <w:r w:rsidRPr="00C46E31">
        <w:rPr>
          <w:sz w:val="28"/>
          <w:szCs w:val="28"/>
        </w:rPr>
        <w:t>та</w:t>
      </w:r>
      <w:proofErr w:type="gramEnd"/>
      <w:r w:rsidRPr="00C46E31">
        <w:rPr>
          <w:sz w:val="28"/>
          <w:szCs w:val="28"/>
        </w:rPr>
        <w:t xml:space="preserve"> одиноких громадян (ритуальні послуги) – 212 670,00 грн;</w:t>
      </w:r>
    </w:p>
    <w:p w:rsidR="008337D6" w:rsidRPr="00761635" w:rsidRDefault="008337D6" w:rsidP="008337D6">
      <w:pPr>
        <w:jc w:val="both"/>
        <w:rPr>
          <w:sz w:val="28"/>
          <w:szCs w:val="28"/>
        </w:rPr>
      </w:pPr>
      <w:r w:rsidRPr="00C46E31">
        <w:rPr>
          <w:sz w:val="28"/>
          <w:szCs w:val="28"/>
        </w:rPr>
        <w:t>- матеріальна допомога громадянам, що опинилися в складних життєвих обставинах або потребують придбання медичних препаратів. Допомога на проведення медичних операцій, довготривалого лікування – 669 500,00 грн.</w:t>
      </w:r>
    </w:p>
    <w:p w:rsidR="008337D6" w:rsidRDefault="008337D6" w:rsidP="008337D6">
      <w:pPr>
        <w:tabs>
          <w:tab w:val="left" w:pos="1134"/>
        </w:tabs>
        <w:ind w:firstLine="567"/>
        <w:jc w:val="both"/>
        <w:rPr>
          <w:noProof/>
          <w:color w:val="000000"/>
          <w:sz w:val="28"/>
          <w:szCs w:val="28"/>
        </w:rPr>
      </w:pPr>
      <w:r>
        <w:rPr>
          <w:b/>
          <w:noProof/>
          <w:color w:val="000000"/>
          <w:sz w:val="28"/>
          <w:szCs w:val="28"/>
        </w:rPr>
        <w:t xml:space="preserve">Очікування до кінця 2025 року. </w:t>
      </w:r>
      <w:r>
        <w:rPr>
          <w:noProof/>
          <w:color w:val="000000"/>
          <w:sz w:val="28"/>
          <w:szCs w:val="28"/>
        </w:rPr>
        <w:t>Очікується, що  до кінця 2025 року обсяг реалізованої продукції зросте.</w:t>
      </w:r>
    </w:p>
    <w:p w:rsidR="008337D6" w:rsidRDefault="008337D6" w:rsidP="008337D6">
      <w:pPr>
        <w:tabs>
          <w:tab w:val="left" w:pos="1134"/>
        </w:tabs>
        <w:ind w:firstLine="567"/>
        <w:jc w:val="both"/>
        <w:rPr>
          <w:noProof/>
          <w:color w:val="000000"/>
          <w:sz w:val="28"/>
          <w:szCs w:val="28"/>
        </w:rPr>
      </w:pPr>
      <w:r>
        <w:rPr>
          <w:noProof/>
          <w:color w:val="000000"/>
          <w:sz w:val="28"/>
          <w:szCs w:val="28"/>
        </w:rPr>
        <w:t>Для забезпечення подальшого розвитку міської територіальної громади Кагарлицької міської ради на середньострокову перспективу визначено наступні цілі та пріоритети соціально-економічного розвитку:</w:t>
      </w:r>
    </w:p>
    <w:p w:rsidR="008337D6" w:rsidRDefault="008337D6" w:rsidP="008337D6">
      <w:pPr>
        <w:tabs>
          <w:tab w:val="left" w:pos="1134"/>
        </w:tabs>
        <w:jc w:val="both"/>
        <w:rPr>
          <w:noProof/>
          <w:color w:val="000000"/>
          <w:sz w:val="28"/>
          <w:szCs w:val="28"/>
        </w:rPr>
      </w:pPr>
      <w:r>
        <w:rPr>
          <w:noProof/>
          <w:color w:val="000000"/>
          <w:sz w:val="28"/>
          <w:szCs w:val="28"/>
        </w:rPr>
        <w:t>- підвищення рівня життя населення:</w:t>
      </w:r>
    </w:p>
    <w:p w:rsidR="008337D6" w:rsidRDefault="008337D6" w:rsidP="008337D6">
      <w:pPr>
        <w:tabs>
          <w:tab w:val="left" w:pos="1134"/>
        </w:tabs>
        <w:jc w:val="both"/>
        <w:rPr>
          <w:noProof/>
          <w:color w:val="000000"/>
          <w:sz w:val="28"/>
          <w:szCs w:val="28"/>
        </w:rPr>
      </w:pPr>
      <w:r>
        <w:rPr>
          <w:noProof/>
          <w:color w:val="000000"/>
          <w:sz w:val="28"/>
          <w:szCs w:val="28"/>
        </w:rPr>
        <w:t>- зменшення рівня тіньової економіки;</w:t>
      </w:r>
    </w:p>
    <w:p w:rsidR="008337D6" w:rsidRDefault="008337D6" w:rsidP="008337D6">
      <w:pPr>
        <w:tabs>
          <w:tab w:val="left" w:pos="1134"/>
        </w:tabs>
        <w:jc w:val="both"/>
        <w:rPr>
          <w:noProof/>
          <w:color w:val="000000"/>
          <w:sz w:val="28"/>
          <w:szCs w:val="28"/>
        </w:rPr>
      </w:pPr>
      <w:r>
        <w:rPr>
          <w:noProof/>
          <w:color w:val="000000"/>
          <w:sz w:val="28"/>
          <w:szCs w:val="28"/>
        </w:rPr>
        <w:t>- збільшення обсягу виробництва та реалізації промислової продукції;</w:t>
      </w:r>
    </w:p>
    <w:p w:rsidR="008337D6" w:rsidRDefault="008337D6" w:rsidP="008337D6">
      <w:pPr>
        <w:tabs>
          <w:tab w:val="left" w:pos="1134"/>
        </w:tabs>
        <w:jc w:val="both"/>
        <w:rPr>
          <w:noProof/>
          <w:color w:val="000000"/>
          <w:sz w:val="28"/>
          <w:szCs w:val="28"/>
        </w:rPr>
      </w:pPr>
      <w:r>
        <w:rPr>
          <w:noProof/>
          <w:color w:val="000000"/>
          <w:sz w:val="28"/>
          <w:szCs w:val="28"/>
        </w:rPr>
        <w:t>- підвищення конкурентоздатності промислової продукції та збільшення обсягів її виробництва і реалізації, у тому числі шляхом її експорту;</w:t>
      </w:r>
    </w:p>
    <w:p w:rsidR="008337D6" w:rsidRPr="00136F75" w:rsidRDefault="008337D6" w:rsidP="008337D6">
      <w:pPr>
        <w:tabs>
          <w:tab w:val="left" w:pos="1134"/>
        </w:tabs>
        <w:jc w:val="both"/>
        <w:rPr>
          <w:noProof/>
          <w:color w:val="000000"/>
          <w:sz w:val="28"/>
          <w:szCs w:val="28"/>
        </w:rPr>
      </w:pPr>
      <w:r>
        <w:rPr>
          <w:noProof/>
          <w:color w:val="000000"/>
          <w:sz w:val="28"/>
          <w:szCs w:val="28"/>
        </w:rPr>
        <w:t>- залучення інвестицій в економіку громади.</w:t>
      </w:r>
    </w:p>
    <w:p w:rsidR="008337D6" w:rsidRDefault="008337D6" w:rsidP="008337D6">
      <w:pPr>
        <w:tabs>
          <w:tab w:val="left" w:pos="1134"/>
        </w:tabs>
        <w:ind w:firstLine="567"/>
        <w:jc w:val="both"/>
        <w:rPr>
          <w:noProof/>
          <w:color w:val="000000"/>
          <w:sz w:val="28"/>
          <w:szCs w:val="28"/>
        </w:rPr>
      </w:pPr>
      <w:r>
        <w:rPr>
          <w:b/>
          <w:noProof/>
          <w:color w:val="000000"/>
          <w:sz w:val="28"/>
          <w:szCs w:val="28"/>
        </w:rPr>
        <w:t>Перспективи економічного і соціального розвитку на середньострокову перспективу (2026-2028 роки).</w:t>
      </w:r>
      <w:r>
        <w:rPr>
          <w:noProof/>
          <w:color w:val="000000"/>
          <w:sz w:val="28"/>
          <w:szCs w:val="28"/>
        </w:rPr>
        <w:t xml:space="preserve"> Прогноз сформовано відповідно до основних прогнозних макропоказників економічного і соціального розвитку України та основних прогнозних показників економічного та соціального розвитку Кагарлицької міської територівльної громади. </w:t>
      </w:r>
    </w:p>
    <w:p w:rsidR="008337D6" w:rsidRPr="00AB1C34" w:rsidRDefault="008337D6" w:rsidP="008337D6">
      <w:pPr>
        <w:shd w:val="clear" w:color="auto" w:fill="FFFFFF"/>
        <w:spacing w:before="300" w:after="450"/>
        <w:ind w:left="450" w:right="450"/>
        <w:jc w:val="center"/>
        <w:rPr>
          <w:color w:val="333333"/>
          <w:sz w:val="28"/>
          <w:szCs w:val="28"/>
        </w:rPr>
      </w:pPr>
      <w:r w:rsidRPr="00AB1C34">
        <w:rPr>
          <w:b/>
          <w:bCs/>
          <w:color w:val="333333"/>
          <w:sz w:val="28"/>
          <w:szCs w:val="28"/>
        </w:rPr>
        <w:lastRenderedPageBreak/>
        <w:t>ОСНОВНІ ПРОГНОЗНІ МАКРОПОКАЗНИКИ</w:t>
      </w:r>
      <w:r w:rsidRPr="00AB1C34">
        <w:rPr>
          <w:color w:val="333333"/>
          <w:sz w:val="28"/>
          <w:szCs w:val="28"/>
        </w:rPr>
        <w:br/>
      </w:r>
      <w:r w:rsidRPr="00AB1C34">
        <w:rPr>
          <w:b/>
          <w:bCs/>
          <w:color w:val="333333"/>
          <w:sz w:val="28"/>
          <w:szCs w:val="28"/>
        </w:rPr>
        <w:t xml:space="preserve">економічного і </w:t>
      </w:r>
      <w:proofErr w:type="gramStart"/>
      <w:r w:rsidRPr="00AB1C34">
        <w:rPr>
          <w:b/>
          <w:bCs/>
          <w:color w:val="333333"/>
          <w:sz w:val="28"/>
          <w:szCs w:val="28"/>
        </w:rPr>
        <w:t>соц</w:t>
      </w:r>
      <w:proofErr w:type="gramEnd"/>
      <w:r w:rsidRPr="00AB1C34">
        <w:rPr>
          <w:b/>
          <w:bCs/>
          <w:color w:val="333333"/>
          <w:sz w:val="28"/>
          <w:szCs w:val="28"/>
        </w:rPr>
        <w:t>і</w:t>
      </w:r>
      <w:r>
        <w:rPr>
          <w:b/>
          <w:bCs/>
          <w:color w:val="333333"/>
          <w:sz w:val="28"/>
          <w:szCs w:val="28"/>
        </w:rPr>
        <w:t>ального розвитку України на 2026-2028</w:t>
      </w:r>
      <w:r w:rsidRPr="00AB1C34">
        <w:rPr>
          <w:b/>
          <w:bCs/>
          <w:color w:val="333333"/>
          <w:sz w:val="28"/>
          <w:szCs w:val="28"/>
        </w:rPr>
        <w:t xml:space="preserve"> роки</w:t>
      </w:r>
    </w:p>
    <w:tbl>
      <w:tblPr>
        <w:tblW w:w="5000" w:type="pct"/>
        <w:tblCellMar>
          <w:top w:w="12" w:type="dxa"/>
          <w:left w:w="12" w:type="dxa"/>
          <w:bottom w:w="12" w:type="dxa"/>
          <w:right w:w="12" w:type="dxa"/>
        </w:tblCellMar>
        <w:tblLook w:val="04A0"/>
      </w:tblPr>
      <w:tblGrid>
        <w:gridCol w:w="5359"/>
        <w:gridCol w:w="1437"/>
        <w:gridCol w:w="1339"/>
        <w:gridCol w:w="1244"/>
      </w:tblGrid>
      <w:tr w:rsidR="008337D6" w:rsidRPr="00AB1C34" w:rsidTr="00AF4E7E">
        <w:tc>
          <w:tcPr>
            <w:tcW w:w="2857" w:type="pct"/>
            <w:vMerge w:val="restart"/>
            <w:tcBorders>
              <w:top w:val="single" w:sz="6" w:space="0" w:color="000000"/>
              <w:left w:val="nil"/>
              <w:bottom w:val="single" w:sz="6" w:space="0" w:color="000000"/>
              <w:right w:val="single" w:sz="6" w:space="0" w:color="000000"/>
            </w:tcBorders>
            <w:hideMark/>
          </w:tcPr>
          <w:p w:rsidR="008337D6" w:rsidRPr="00AB1C34" w:rsidRDefault="008337D6" w:rsidP="00AF4E7E">
            <w:pPr>
              <w:spacing w:before="150" w:after="150"/>
              <w:jc w:val="center"/>
            </w:pPr>
            <w:bookmarkStart w:id="1" w:name="n9"/>
            <w:bookmarkEnd w:id="1"/>
            <w:r w:rsidRPr="00AB1C34">
              <w:t>Найменування показника</w:t>
            </w:r>
          </w:p>
        </w:tc>
        <w:tc>
          <w:tcPr>
            <w:tcW w:w="766" w:type="pct"/>
            <w:tcBorders>
              <w:top w:val="single" w:sz="6" w:space="0" w:color="000000"/>
              <w:left w:val="single" w:sz="6" w:space="0" w:color="000000"/>
              <w:bottom w:val="single" w:sz="6" w:space="0" w:color="000000"/>
              <w:right w:val="single" w:sz="6" w:space="0" w:color="000000"/>
            </w:tcBorders>
            <w:hideMark/>
          </w:tcPr>
          <w:p w:rsidR="008337D6" w:rsidRPr="00AB1C34" w:rsidRDefault="008337D6" w:rsidP="00AF4E7E">
            <w:pPr>
              <w:spacing w:before="150" w:after="150"/>
              <w:jc w:val="center"/>
            </w:pPr>
            <w:r>
              <w:t>2026</w:t>
            </w:r>
            <w:r w:rsidRPr="00AB1C34">
              <w:t xml:space="preserve"> </w:t>
            </w:r>
            <w:proofErr w:type="gramStart"/>
            <w:r w:rsidRPr="00AB1C34">
              <w:t>р</w:t>
            </w:r>
            <w:proofErr w:type="gramEnd"/>
            <w:r w:rsidRPr="00AB1C34">
              <w:t>ік</w:t>
            </w:r>
          </w:p>
        </w:tc>
        <w:tc>
          <w:tcPr>
            <w:tcW w:w="714" w:type="pct"/>
            <w:tcBorders>
              <w:top w:val="single" w:sz="6" w:space="0" w:color="000000"/>
              <w:left w:val="single" w:sz="6" w:space="0" w:color="000000"/>
              <w:bottom w:val="single" w:sz="6" w:space="0" w:color="000000"/>
              <w:right w:val="single" w:sz="6" w:space="0" w:color="000000"/>
            </w:tcBorders>
            <w:hideMark/>
          </w:tcPr>
          <w:p w:rsidR="008337D6" w:rsidRPr="00AB1C34" w:rsidRDefault="008337D6" w:rsidP="00AF4E7E">
            <w:pPr>
              <w:spacing w:before="150" w:after="150"/>
              <w:jc w:val="center"/>
            </w:pPr>
            <w:r w:rsidRPr="00AB1C34">
              <w:t>202</w:t>
            </w:r>
            <w:r>
              <w:t>7</w:t>
            </w:r>
            <w:r w:rsidRPr="00AB1C34">
              <w:t xml:space="preserve"> </w:t>
            </w:r>
            <w:proofErr w:type="gramStart"/>
            <w:r w:rsidRPr="00AB1C34">
              <w:t>р</w:t>
            </w:r>
            <w:proofErr w:type="gramEnd"/>
            <w:r w:rsidRPr="00AB1C34">
              <w:t>ік</w:t>
            </w:r>
          </w:p>
        </w:tc>
        <w:tc>
          <w:tcPr>
            <w:tcW w:w="663" w:type="pct"/>
            <w:tcBorders>
              <w:top w:val="single" w:sz="6" w:space="0" w:color="000000"/>
              <w:left w:val="single" w:sz="6" w:space="0" w:color="000000"/>
              <w:bottom w:val="single" w:sz="6" w:space="0" w:color="000000"/>
              <w:right w:val="nil"/>
            </w:tcBorders>
            <w:hideMark/>
          </w:tcPr>
          <w:p w:rsidR="008337D6" w:rsidRPr="00AB1C34" w:rsidRDefault="008337D6" w:rsidP="00AF4E7E">
            <w:pPr>
              <w:spacing w:before="150" w:after="150"/>
              <w:jc w:val="center"/>
            </w:pPr>
            <w:r>
              <w:t>2028</w:t>
            </w:r>
            <w:r w:rsidRPr="00AB1C34">
              <w:t xml:space="preserve"> </w:t>
            </w:r>
            <w:proofErr w:type="gramStart"/>
            <w:r w:rsidRPr="00AB1C34">
              <w:t>р</w:t>
            </w:r>
            <w:proofErr w:type="gramEnd"/>
            <w:r w:rsidRPr="00AB1C34">
              <w:t>ік</w:t>
            </w:r>
          </w:p>
        </w:tc>
      </w:tr>
      <w:tr w:rsidR="008337D6" w:rsidRPr="00AB1C34" w:rsidTr="00AF4E7E">
        <w:tc>
          <w:tcPr>
            <w:tcW w:w="0" w:type="auto"/>
            <w:vMerge/>
            <w:tcBorders>
              <w:top w:val="single" w:sz="6" w:space="0" w:color="000000"/>
              <w:left w:val="nil"/>
              <w:bottom w:val="single" w:sz="6" w:space="0" w:color="000000"/>
              <w:right w:val="single" w:sz="6" w:space="0" w:color="000000"/>
            </w:tcBorders>
            <w:vAlign w:val="center"/>
            <w:hideMark/>
          </w:tcPr>
          <w:p w:rsidR="008337D6" w:rsidRPr="00AB1C34" w:rsidRDefault="008337D6" w:rsidP="00AF4E7E"/>
        </w:tc>
        <w:tc>
          <w:tcPr>
            <w:tcW w:w="2143" w:type="pct"/>
            <w:gridSpan w:val="3"/>
            <w:tcBorders>
              <w:top w:val="single" w:sz="6" w:space="0" w:color="000000"/>
              <w:left w:val="single" w:sz="6" w:space="0" w:color="000000"/>
              <w:bottom w:val="single" w:sz="6" w:space="0" w:color="000000"/>
              <w:right w:val="nil"/>
            </w:tcBorders>
            <w:hideMark/>
          </w:tcPr>
          <w:p w:rsidR="008337D6" w:rsidRPr="00AB1C34" w:rsidRDefault="008337D6" w:rsidP="00AF4E7E">
            <w:pPr>
              <w:spacing w:before="150" w:after="150"/>
              <w:jc w:val="center"/>
            </w:pPr>
            <w:r w:rsidRPr="00AB1C34">
              <w:t>(прогноз)</w:t>
            </w:r>
          </w:p>
        </w:tc>
      </w:tr>
      <w:tr w:rsidR="008337D6" w:rsidRPr="00AB1C34" w:rsidTr="00AF4E7E">
        <w:tc>
          <w:tcPr>
            <w:tcW w:w="2857" w:type="pct"/>
            <w:tcBorders>
              <w:top w:val="single" w:sz="6" w:space="0" w:color="000000"/>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Валовий внутрішній продукт:</w:t>
            </w:r>
          </w:p>
        </w:tc>
        <w:tc>
          <w:tcPr>
            <w:tcW w:w="766" w:type="pct"/>
            <w:tcBorders>
              <w:top w:val="single" w:sz="6" w:space="0" w:color="000000"/>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p>
        </w:tc>
        <w:tc>
          <w:tcPr>
            <w:tcW w:w="714" w:type="pct"/>
            <w:tcBorders>
              <w:top w:val="single" w:sz="6" w:space="0" w:color="000000"/>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p>
        </w:tc>
        <w:tc>
          <w:tcPr>
            <w:tcW w:w="663" w:type="pct"/>
            <w:tcBorders>
              <w:top w:val="single" w:sz="6" w:space="0" w:color="000000"/>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номінальний, млрд. гривень</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10 443,5</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11920,9</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13 471,7</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відсоткі</w:t>
            </w:r>
            <w:proofErr w:type="gramStart"/>
            <w:r w:rsidRPr="00AB1C34">
              <w:t>в</w:t>
            </w:r>
            <w:proofErr w:type="gramEnd"/>
            <w:r w:rsidRPr="00AB1C34">
              <w:t xml:space="preserve"> до попереднього року</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104,5</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105</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105,7</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Індекс споживчих цін:</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у середньому до попереднього року, відсоткі</w:t>
            </w:r>
            <w:proofErr w:type="gramStart"/>
            <w:r w:rsidRPr="00AB1C34">
              <w:t>в</w:t>
            </w:r>
            <w:proofErr w:type="gramEnd"/>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rsidRPr="00AB1C34">
              <w:t>109,7</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107,1</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105,6</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грудень до грудня попереднього року, відсоткі</w:t>
            </w:r>
            <w:proofErr w:type="gramStart"/>
            <w:r w:rsidRPr="00AB1C34">
              <w:t>в</w:t>
            </w:r>
            <w:proofErr w:type="gramEnd"/>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108,60</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105,9</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105,3</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Індекс цін виробників промислової продукції (грудень до грудня попереднього року), відсоткі</w:t>
            </w:r>
            <w:proofErr w:type="gramStart"/>
            <w:r w:rsidRPr="00AB1C34">
              <w:t>в</w:t>
            </w:r>
            <w:proofErr w:type="gramEnd"/>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111,3</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109,4</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107,9</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 xml:space="preserve">Прибуток прибуткових </w:t>
            </w:r>
            <w:proofErr w:type="gramStart"/>
            <w:r w:rsidRPr="00AB1C34">
              <w:t>п</w:t>
            </w:r>
            <w:proofErr w:type="gramEnd"/>
            <w:r w:rsidRPr="00AB1C34">
              <w:t>ідприємств, млрд. гривень</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2 679,3</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3 093,3</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3 338,9</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 xml:space="preserve">Фонд оплати праці найманих працівників і </w:t>
            </w:r>
            <w:proofErr w:type="gramStart"/>
            <w:r w:rsidRPr="00AB1C34">
              <w:t>грошового</w:t>
            </w:r>
            <w:proofErr w:type="gramEnd"/>
            <w:r w:rsidRPr="00AB1C34">
              <w:t xml:space="preserve"> забезпечення військовослужбовців, млрд. гривень</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2 954,6</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3 281,7</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3 750,6</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7F27BC" w:rsidRDefault="008337D6" w:rsidP="00AF4E7E">
            <w:pPr>
              <w:spacing w:before="150" w:after="150"/>
            </w:pPr>
            <w:r w:rsidRPr="007F27BC">
              <w:t xml:space="preserve">Кількість зайнятих економічною діяльністю </w:t>
            </w:r>
            <w:proofErr w:type="gramStart"/>
            <w:r w:rsidRPr="007F27BC">
              <w:t>у</w:t>
            </w:r>
            <w:proofErr w:type="gramEnd"/>
            <w:r w:rsidRPr="007F27BC">
              <w:t xml:space="preserve"> віці 15-70 </w:t>
            </w:r>
            <w:proofErr w:type="gramStart"/>
            <w:r w:rsidRPr="007F27BC">
              <w:t>рок</w:t>
            </w:r>
            <w:proofErr w:type="gramEnd"/>
            <w:r w:rsidRPr="007F27BC">
              <w:t>ів, млн. осіб</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13</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13,1</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rsidRPr="00AB1C34">
              <w:t>13</w:t>
            </w:r>
            <w:r>
              <w:t>,2</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proofErr w:type="gramStart"/>
            <w:r w:rsidRPr="00AB1C34">
              <w:t>Р</w:t>
            </w:r>
            <w:proofErr w:type="gramEnd"/>
            <w:r w:rsidRPr="00AB1C34">
              <w:t>івень безробіття населення у віці 15-70 років за методологією Міжнародної організації праці, відсотків до робочої сили відповідного віку</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12,9</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13,3</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12,8</w:t>
            </w:r>
          </w:p>
        </w:tc>
      </w:tr>
      <w:tr w:rsidR="008337D6" w:rsidRPr="00AB1C34" w:rsidTr="00AF4E7E">
        <w:tc>
          <w:tcPr>
            <w:tcW w:w="2857"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pPr>
            <w:r w:rsidRPr="00AB1C34">
              <w:t xml:space="preserve">Сальдо торговельного балансу, визначене </w:t>
            </w:r>
            <w:proofErr w:type="gramStart"/>
            <w:r w:rsidRPr="00AB1C34">
              <w:t>за</w:t>
            </w:r>
            <w:proofErr w:type="gramEnd"/>
            <w:r w:rsidRPr="00AB1C34">
              <w:t xml:space="preserve"> </w:t>
            </w:r>
            <w:proofErr w:type="gramStart"/>
            <w:r w:rsidRPr="00AB1C34">
              <w:t>методолог</w:t>
            </w:r>
            <w:proofErr w:type="gramEnd"/>
            <w:r w:rsidRPr="00AB1C34">
              <w:t>ією платіжного балансу, млн. доларів США</w:t>
            </w:r>
          </w:p>
        </w:tc>
        <w:tc>
          <w:tcPr>
            <w:tcW w:w="766"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- 34 712</w:t>
            </w:r>
          </w:p>
        </w:tc>
        <w:tc>
          <w:tcPr>
            <w:tcW w:w="714"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- 33 612</w:t>
            </w:r>
          </w:p>
        </w:tc>
        <w:tc>
          <w:tcPr>
            <w:tcW w:w="663" w:type="pct"/>
            <w:tcBorders>
              <w:top w:val="single" w:sz="2" w:space="0" w:color="auto"/>
              <w:left w:val="single" w:sz="2" w:space="0" w:color="auto"/>
              <w:bottom w:val="single" w:sz="2" w:space="0" w:color="auto"/>
              <w:right w:val="single" w:sz="2" w:space="0" w:color="auto"/>
            </w:tcBorders>
            <w:hideMark/>
          </w:tcPr>
          <w:p w:rsidR="008337D6" w:rsidRPr="00AB1C34" w:rsidRDefault="008337D6" w:rsidP="00AF4E7E">
            <w:pPr>
              <w:spacing w:before="150" w:after="150"/>
              <w:jc w:val="center"/>
            </w:pPr>
            <w:r>
              <w:t>- 32 950</w:t>
            </w:r>
          </w:p>
        </w:tc>
      </w:tr>
    </w:tbl>
    <w:p w:rsidR="008337D6" w:rsidRPr="00561EDB" w:rsidRDefault="004E62A8" w:rsidP="008337D6">
      <w:pPr>
        <w:tabs>
          <w:tab w:val="left" w:pos="1134"/>
        </w:tabs>
        <w:jc w:val="both"/>
        <w:rPr>
          <w:noProof/>
          <w:color w:val="000000"/>
          <w:sz w:val="28"/>
          <w:szCs w:val="28"/>
          <w:lang w:val="uk-UA"/>
        </w:rPr>
      </w:pPr>
      <w:r>
        <w:rPr>
          <w:sz w:val="28"/>
          <w:szCs w:val="28"/>
          <w:lang w:val="uk-UA"/>
        </w:rPr>
        <w:t xml:space="preserve">       </w:t>
      </w:r>
      <w:r w:rsidR="008337D6" w:rsidRPr="00561EDB">
        <w:rPr>
          <w:sz w:val="28"/>
          <w:szCs w:val="28"/>
          <w:lang w:val="uk-UA"/>
        </w:rPr>
        <w:t>Наведені прогнозні показники на 2026-2028 роки, розраховані в умовах воєнного стану, високої невизначеності під час постійних змін зовнішніх та внутрішніх умов економічного розвитку, є оцінкою в режимі реального часу і з огляду на поточну мінливість соціально-економічної ситуації можуть бути уточнені та переглянуті як у бік покращення, так і в бік погіршення.</w:t>
      </w:r>
    </w:p>
    <w:p w:rsidR="008337D6" w:rsidRPr="00AD4ADC" w:rsidRDefault="008337D6" w:rsidP="008337D6">
      <w:pPr>
        <w:tabs>
          <w:tab w:val="left" w:pos="855"/>
        </w:tabs>
        <w:suppressAutoHyphens/>
        <w:ind w:firstLine="850"/>
        <w:jc w:val="both"/>
        <w:rPr>
          <w:color w:val="00000A"/>
          <w:sz w:val="28"/>
          <w:szCs w:val="28"/>
        </w:rPr>
      </w:pPr>
      <w:r w:rsidRPr="00561EDB">
        <w:rPr>
          <w:lang w:val="uk-UA"/>
        </w:rPr>
        <w:tab/>
      </w:r>
      <w:r w:rsidRPr="00AD4ADC">
        <w:rPr>
          <w:color w:val="00000A"/>
          <w:sz w:val="28"/>
          <w:szCs w:val="28"/>
        </w:rPr>
        <w:t xml:space="preserve">При визначенні показників Прогнозу на середньостроковий період враховано наступні положення і показники, визначені </w:t>
      </w:r>
      <w:proofErr w:type="gramStart"/>
      <w:r w:rsidRPr="00AD4ADC">
        <w:rPr>
          <w:color w:val="00000A"/>
          <w:sz w:val="28"/>
          <w:szCs w:val="28"/>
        </w:rPr>
        <w:t>Бюджетною</w:t>
      </w:r>
      <w:proofErr w:type="gramEnd"/>
      <w:r w:rsidRPr="00AD4ADC">
        <w:rPr>
          <w:color w:val="00000A"/>
          <w:sz w:val="28"/>
          <w:szCs w:val="28"/>
        </w:rPr>
        <w:t xml:space="preserve"> декларацією:</w:t>
      </w:r>
    </w:p>
    <w:p w:rsidR="008337D6" w:rsidRPr="00D95400" w:rsidRDefault="008337D6" w:rsidP="008337D6">
      <w:pPr>
        <w:spacing w:line="238" w:lineRule="auto"/>
        <w:ind w:firstLine="720"/>
        <w:jc w:val="both"/>
        <w:rPr>
          <w:color w:val="000000"/>
          <w:sz w:val="28"/>
          <w:szCs w:val="28"/>
        </w:rPr>
      </w:pPr>
      <w:r w:rsidRPr="00D95400">
        <w:rPr>
          <w:color w:val="000000"/>
          <w:sz w:val="28"/>
          <w:szCs w:val="28"/>
        </w:rPr>
        <w:t xml:space="preserve">Прогнозні показники місцевого бюджету ґрунтуються на принципі збалансованості бюджету, що призведе до </w:t>
      </w:r>
      <w:proofErr w:type="gramStart"/>
      <w:r w:rsidRPr="00D95400">
        <w:rPr>
          <w:color w:val="000000"/>
          <w:sz w:val="28"/>
          <w:szCs w:val="28"/>
        </w:rPr>
        <w:t>п</w:t>
      </w:r>
      <w:proofErr w:type="gramEnd"/>
      <w:r w:rsidRPr="00D95400">
        <w:rPr>
          <w:color w:val="000000"/>
          <w:sz w:val="28"/>
          <w:szCs w:val="28"/>
        </w:rPr>
        <w:t xml:space="preserve">ідвищення результативності та ефективності витрачання бюджетних коштів, посилення бюджетної </w:t>
      </w:r>
      <w:r w:rsidRPr="00D95400">
        <w:rPr>
          <w:color w:val="000000"/>
          <w:sz w:val="28"/>
          <w:szCs w:val="28"/>
        </w:rPr>
        <w:lastRenderedPageBreak/>
        <w:t>дисципліни, покращить спрямовування фінансового ресурсу на реалізацію пріоритетних соціальних напрямків та завдань для забезпечення динамічного і збалансованого розвитку громади.</w:t>
      </w:r>
    </w:p>
    <w:p w:rsidR="008337D6" w:rsidRPr="006B3FC8" w:rsidRDefault="008337D6" w:rsidP="008337D6">
      <w:pPr>
        <w:tabs>
          <w:tab w:val="left" w:pos="855"/>
        </w:tabs>
        <w:suppressAutoHyphens/>
        <w:ind w:firstLine="850"/>
        <w:jc w:val="both"/>
        <w:rPr>
          <w:color w:val="00000A"/>
          <w:sz w:val="28"/>
          <w:szCs w:val="28"/>
        </w:rPr>
      </w:pPr>
      <w:r w:rsidRPr="006B3FC8">
        <w:rPr>
          <w:color w:val="00000A"/>
          <w:sz w:val="28"/>
          <w:szCs w:val="28"/>
        </w:rPr>
        <w:t xml:space="preserve">- </w:t>
      </w:r>
      <w:r>
        <w:rPr>
          <w:color w:val="00000A"/>
          <w:sz w:val="28"/>
          <w:szCs w:val="28"/>
        </w:rPr>
        <w:t xml:space="preserve"> </w:t>
      </w:r>
      <w:r w:rsidRPr="006B3FC8">
        <w:rPr>
          <w:color w:val="00000A"/>
          <w:sz w:val="28"/>
          <w:szCs w:val="28"/>
        </w:rPr>
        <w:t>продовження справляння військового збору;</w:t>
      </w:r>
    </w:p>
    <w:p w:rsidR="008337D6" w:rsidRPr="006B3FC8" w:rsidRDefault="008337D6" w:rsidP="008337D6">
      <w:pPr>
        <w:tabs>
          <w:tab w:val="left" w:pos="855"/>
        </w:tabs>
        <w:suppressAutoHyphens/>
        <w:ind w:firstLine="850"/>
        <w:jc w:val="both"/>
        <w:rPr>
          <w:color w:val="00000A"/>
          <w:sz w:val="28"/>
          <w:szCs w:val="28"/>
        </w:rPr>
      </w:pPr>
      <w:proofErr w:type="gramStart"/>
      <w:r>
        <w:rPr>
          <w:color w:val="00000A"/>
          <w:sz w:val="28"/>
          <w:szCs w:val="28"/>
        </w:rPr>
        <w:t>- застосування до 2028</w:t>
      </w:r>
      <w:r w:rsidRPr="006B3FC8">
        <w:rPr>
          <w:color w:val="00000A"/>
          <w:sz w:val="28"/>
          <w:szCs w:val="28"/>
        </w:rPr>
        <w:t xml:space="preserve"> року включно індексу споживчих цін, що використовується для визначення коефіцієнта індексації нормативної грошової оцінки сільськогосподарських угідь, земель населених пунктів та інших земель несільськогосподарського призначення, а також для цілей оподаткування єдиним податком четвертої групи, із зазначенням 100 відсотків;</w:t>
      </w:r>
      <w:proofErr w:type="gramEnd"/>
    </w:p>
    <w:p w:rsidR="008337D6" w:rsidRPr="006B3FC8" w:rsidRDefault="008337D6" w:rsidP="008337D6">
      <w:pPr>
        <w:tabs>
          <w:tab w:val="left" w:pos="855"/>
        </w:tabs>
        <w:suppressAutoHyphens/>
        <w:ind w:firstLine="850"/>
        <w:jc w:val="both"/>
        <w:rPr>
          <w:color w:val="00000A"/>
          <w:sz w:val="28"/>
          <w:szCs w:val="28"/>
        </w:rPr>
      </w:pPr>
      <w:r w:rsidRPr="006B3FC8">
        <w:rPr>
          <w:color w:val="00000A"/>
          <w:sz w:val="28"/>
          <w:szCs w:val="28"/>
        </w:rPr>
        <w:t>- застосування чинних ставок оподаткування основних податкі</w:t>
      </w:r>
      <w:proofErr w:type="gramStart"/>
      <w:r w:rsidRPr="006B3FC8">
        <w:rPr>
          <w:color w:val="00000A"/>
          <w:sz w:val="28"/>
          <w:szCs w:val="28"/>
        </w:rPr>
        <w:t>в</w:t>
      </w:r>
      <w:proofErr w:type="gramEnd"/>
      <w:r w:rsidRPr="006B3FC8">
        <w:rPr>
          <w:color w:val="00000A"/>
          <w:sz w:val="28"/>
          <w:szCs w:val="28"/>
        </w:rPr>
        <w:t>.</w:t>
      </w:r>
    </w:p>
    <w:p w:rsidR="008337D6" w:rsidRPr="00AD4ADC" w:rsidRDefault="008337D6" w:rsidP="008337D6">
      <w:pPr>
        <w:ind w:firstLine="567"/>
        <w:jc w:val="both"/>
        <w:rPr>
          <w:bCs/>
          <w:color w:val="000000"/>
          <w:sz w:val="28"/>
          <w:szCs w:val="28"/>
        </w:rPr>
      </w:pPr>
      <w:r w:rsidRPr="00AD4ADC">
        <w:rPr>
          <w:bCs/>
          <w:color w:val="000000"/>
          <w:sz w:val="28"/>
          <w:szCs w:val="28"/>
        </w:rPr>
        <w:t xml:space="preserve">Показники, визначені </w:t>
      </w:r>
      <w:proofErr w:type="gramStart"/>
      <w:r w:rsidRPr="00AD4ADC">
        <w:rPr>
          <w:bCs/>
          <w:color w:val="000000"/>
          <w:sz w:val="28"/>
          <w:szCs w:val="28"/>
        </w:rPr>
        <w:t>Бюджетною</w:t>
      </w:r>
      <w:proofErr w:type="gramEnd"/>
      <w:r w:rsidRPr="00AD4ADC">
        <w:rPr>
          <w:bCs/>
          <w:color w:val="000000"/>
          <w:sz w:val="28"/>
          <w:szCs w:val="28"/>
        </w:rPr>
        <w:t xml:space="preserve"> декларацією, які враховано при складанні Прогнозу на середньостроковий період:</w:t>
      </w:r>
    </w:p>
    <w:p w:rsidR="008337D6" w:rsidRPr="006B3FC8" w:rsidRDefault="008337D6" w:rsidP="008337D6">
      <w:pPr>
        <w:tabs>
          <w:tab w:val="left" w:pos="855"/>
        </w:tabs>
        <w:suppressAutoHyphens/>
        <w:ind w:firstLine="850"/>
        <w:jc w:val="both"/>
        <w:rPr>
          <w:color w:val="00000A"/>
        </w:rPr>
      </w:pPr>
    </w:p>
    <w:tbl>
      <w:tblPr>
        <w:tblW w:w="9064" w:type="dxa"/>
        <w:jc w:val="center"/>
        <w:tblBorders>
          <w:top w:val="single" w:sz="2" w:space="0" w:color="000000"/>
          <w:left w:val="single" w:sz="2" w:space="0" w:color="000000"/>
          <w:bottom w:val="single" w:sz="2" w:space="0" w:color="000000"/>
          <w:insideH w:val="single" w:sz="2" w:space="0" w:color="000000"/>
        </w:tblBorders>
        <w:tblLayout w:type="fixed"/>
        <w:tblCellMar>
          <w:top w:w="55" w:type="dxa"/>
          <w:left w:w="46" w:type="dxa"/>
          <w:bottom w:w="55" w:type="dxa"/>
          <w:right w:w="55" w:type="dxa"/>
        </w:tblCellMar>
        <w:tblLook w:val="00A0"/>
      </w:tblPr>
      <w:tblGrid>
        <w:gridCol w:w="2463"/>
        <w:gridCol w:w="1496"/>
        <w:gridCol w:w="2133"/>
        <w:gridCol w:w="1697"/>
        <w:gridCol w:w="1266"/>
        <w:gridCol w:w="9"/>
      </w:tblGrid>
      <w:tr w:rsidR="008337D6" w:rsidRPr="006B3FC8" w:rsidTr="00AF4E7E">
        <w:trPr>
          <w:gridAfter w:val="1"/>
          <w:wAfter w:w="9" w:type="dxa"/>
          <w:trHeight w:val="503"/>
          <w:jc w:val="center"/>
        </w:trPr>
        <w:tc>
          <w:tcPr>
            <w:tcW w:w="2463" w:type="dxa"/>
          </w:tcPr>
          <w:p w:rsidR="008337D6" w:rsidRPr="00A54DB3" w:rsidRDefault="008337D6" w:rsidP="00AF4E7E">
            <w:pPr>
              <w:suppressLineNumbers/>
              <w:suppressAutoHyphens/>
              <w:rPr>
                <w:color w:val="00000A"/>
              </w:rPr>
            </w:pPr>
            <w:r w:rsidRPr="00A54DB3">
              <w:rPr>
                <w:color w:val="00000A"/>
              </w:rPr>
              <w:t>Найменування показника, одиниця виміру</w:t>
            </w:r>
          </w:p>
        </w:tc>
        <w:tc>
          <w:tcPr>
            <w:tcW w:w="1496" w:type="dxa"/>
            <w:tcBorders>
              <w:left w:val="single" w:sz="2" w:space="0" w:color="000000"/>
              <w:right w:val="single" w:sz="2" w:space="0" w:color="000000"/>
            </w:tcBorders>
          </w:tcPr>
          <w:p w:rsidR="008337D6" w:rsidRPr="00A54DB3" w:rsidRDefault="008337D6" w:rsidP="00AF4E7E">
            <w:pPr>
              <w:suppressLineNumbers/>
              <w:suppressAutoHyphens/>
              <w:jc w:val="center"/>
              <w:rPr>
                <w:color w:val="00000A"/>
              </w:rPr>
            </w:pPr>
            <w:r>
              <w:rPr>
                <w:color w:val="00000A"/>
              </w:rPr>
              <w:t>2025р. (факт</w:t>
            </w:r>
            <w:r w:rsidRPr="00A54DB3">
              <w:rPr>
                <w:color w:val="00000A"/>
              </w:rPr>
              <w:t>)</w:t>
            </w:r>
          </w:p>
        </w:tc>
        <w:tc>
          <w:tcPr>
            <w:tcW w:w="2133" w:type="dxa"/>
            <w:tcBorders>
              <w:left w:val="single" w:sz="2" w:space="0" w:color="000000"/>
            </w:tcBorders>
          </w:tcPr>
          <w:p w:rsidR="008337D6" w:rsidRPr="00A54DB3" w:rsidRDefault="008337D6" w:rsidP="00AF4E7E">
            <w:pPr>
              <w:suppressLineNumbers/>
              <w:suppressAutoHyphens/>
              <w:jc w:val="center"/>
              <w:rPr>
                <w:color w:val="00000A"/>
              </w:rPr>
            </w:pPr>
            <w:r>
              <w:rPr>
                <w:color w:val="00000A"/>
              </w:rPr>
              <w:t>2026</w:t>
            </w:r>
            <w:r w:rsidRPr="00A54DB3">
              <w:rPr>
                <w:color w:val="00000A"/>
              </w:rPr>
              <w:t>р. (прогноз)</w:t>
            </w:r>
          </w:p>
        </w:tc>
        <w:tc>
          <w:tcPr>
            <w:tcW w:w="1697" w:type="dxa"/>
            <w:tcBorders>
              <w:left w:val="single" w:sz="2" w:space="0" w:color="000000"/>
              <w:right w:val="single" w:sz="2" w:space="0" w:color="000000"/>
            </w:tcBorders>
          </w:tcPr>
          <w:p w:rsidR="008337D6" w:rsidRPr="00A54DB3" w:rsidRDefault="008337D6" w:rsidP="00AF4E7E">
            <w:pPr>
              <w:suppressLineNumbers/>
              <w:suppressAutoHyphens/>
              <w:jc w:val="center"/>
              <w:rPr>
                <w:color w:val="00000A"/>
              </w:rPr>
            </w:pPr>
            <w:r>
              <w:rPr>
                <w:color w:val="00000A"/>
              </w:rPr>
              <w:t>2027</w:t>
            </w:r>
            <w:r w:rsidRPr="00A54DB3">
              <w:rPr>
                <w:color w:val="00000A"/>
              </w:rPr>
              <w:t>р. (прогноз)</w:t>
            </w:r>
          </w:p>
        </w:tc>
        <w:tc>
          <w:tcPr>
            <w:tcW w:w="1266" w:type="dxa"/>
            <w:tcBorders>
              <w:left w:val="single" w:sz="2" w:space="0" w:color="000000"/>
              <w:right w:val="single" w:sz="2" w:space="0" w:color="000000"/>
            </w:tcBorders>
          </w:tcPr>
          <w:p w:rsidR="008337D6" w:rsidRPr="00A54DB3" w:rsidRDefault="008337D6" w:rsidP="00AF4E7E">
            <w:pPr>
              <w:suppressLineNumbers/>
              <w:suppressAutoHyphens/>
              <w:jc w:val="center"/>
              <w:rPr>
                <w:color w:val="00000A"/>
              </w:rPr>
            </w:pPr>
            <w:r>
              <w:rPr>
                <w:color w:val="00000A"/>
              </w:rPr>
              <w:t>2028</w:t>
            </w:r>
            <w:r w:rsidRPr="00A54DB3">
              <w:rPr>
                <w:color w:val="00000A"/>
              </w:rPr>
              <w:t>р.</w:t>
            </w:r>
          </w:p>
          <w:p w:rsidR="008337D6" w:rsidRPr="00A54DB3" w:rsidRDefault="008337D6" w:rsidP="00AF4E7E">
            <w:pPr>
              <w:suppressLineNumbers/>
              <w:suppressAutoHyphens/>
              <w:jc w:val="center"/>
              <w:rPr>
                <w:color w:val="00000A"/>
              </w:rPr>
            </w:pPr>
            <w:r w:rsidRPr="00A54DB3">
              <w:rPr>
                <w:color w:val="00000A"/>
              </w:rPr>
              <w:t xml:space="preserve"> </w:t>
            </w:r>
            <w:proofErr w:type="gramStart"/>
            <w:r w:rsidRPr="00A54DB3">
              <w:rPr>
                <w:color w:val="00000A"/>
              </w:rPr>
              <w:t>(прогноз</w:t>
            </w:r>
            <w:proofErr w:type="gramEnd"/>
          </w:p>
        </w:tc>
      </w:tr>
      <w:tr w:rsidR="008337D6" w:rsidRPr="006B3FC8" w:rsidTr="00AF4E7E">
        <w:trPr>
          <w:gridAfter w:val="1"/>
          <w:wAfter w:w="9" w:type="dxa"/>
          <w:trHeight w:val="493"/>
          <w:jc w:val="center"/>
        </w:trPr>
        <w:tc>
          <w:tcPr>
            <w:tcW w:w="2463" w:type="dxa"/>
          </w:tcPr>
          <w:p w:rsidR="008337D6" w:rsidRPr="00A54DB3" w:rsidRDefault="008337D6" w:rsidP="00AF4E7E">
            <w:pPr>
              <w:suppressLineNumbers/>
              <w:suppressAutoHyphens/>
              <w:rPr>
                <w:color w:val="00000A"/>
              </w:rPr>
            </w:pPr>
            <w:r w:rsidRPr="00A54DB3">
              <w:rPr>
                <w:color w:val="00000A"/>
              </w:rPr>
              <w:t>Мінімальна заробітна плата, грн</w:t>
            </w:r>
          </w:p>
        </w:tc>
        <w:tc>
          <w:tcPr>
            <w:tcW w:w="1496" w:type="dxa"/>
            <w:tcBorders>
              <w:left w:val="single" w:sz="2" w:space="0" w:color="000000"/>
              <w:right w:val="single" w:sz="4" w:space="0" w:color="auto"/>
            </w:tcBorders>
            <w:vAlign w:val="center"/>
          </w:tcPr>
          <w:p w:rsidR="008337D6" w:rsidRPr="00A54DB3" w:rsidRDefault="008337D6" w:rsidP="00AF4E7E">
            <w:pPr>
              <w:suppressLineNumbers/>
              <w:suppressAutoHyphens/>
              <w:jc w:val="center"/>
              <w:rPr>
                <w:color w:val="00000A"/>
              </w:rPr>
            </w:pPr>
            <w:r>
              <w:rPr>
                <w:color w:val="00000A"/>
              </w:rPr>
              <w:t>8</w:t>
            </w:r>
            <w:r w:rsidRPr="00A54DB3">
              <w:rPr>
                <w:color w:val="00000A"/>
              </w:rPr>
              <w:t>000</w:t>
            </w:r>
          </w:p>
        </w:tc>
        <w:tc>
          <w:tcPr>
            <w:tcW w:w="2133" w:type="dxa"/>
            <w:tcBorders>
              <w:left w:val="single" w:sz="2" w:space="0" w:color="000000"/>
            </w:tcBorders>
            <w:vAlign w:val="center"/>
          </w:tcPr>
          <w:p w:rsidR="008337D6" w:rsidRPr="00A54DB3" w:rsidRDefault="008337D6" w:rsidP="00AF4E7E">
            <w:pPr>
              <w:suppressLineNumbers/>
              <w:suppressAutoHyphens/>
              <w:jc w:val="center"/>
              <w:rPr>
                <w:color w:val="00000A"/>
              </w:rPr>
            </w:pPr>
            <w:r>
              <w:rPr>
                <w:color w:val="00000A"/>
              </w:rPr>
              <w:t>8688</w:t>
            </w:r>
          </w:p>
        </w:tc>
        <w:tc>
          <w:tcPr>
            <w:tcW w:w="1697" w:type="dxa"/>
            <w:tcBorders>
              <w:left w:val="single" w:sz="2" w:space="0" w:color="000000"/>
              <w:right w:val="single" w:sz="2" w:space="0" w:color="000000"/>
            </w:tcBorders>
            <w:vAlign w:val="center"/>
          </w:tcPr>
          <w:p w:rsidR="008337D6" w:rsidRPr="00A54DB3" w:rsidRDefault="008337D6" w:rsidP="00AF4E7E">
            <w:pPr>
              <w:suppressLineNumbers/>
              <w:suppressAutoHyphens/>
              <w:jc w:val="center"/>
              <w:rPr>
                <w:color w:val="00000A"/>
              </w:rPr>
            </w:pPr>
            <w:r>
              <w:rPr>
                <w:color w:val="00000A"/>
              </w:rPr>
              <w:t>9374</w:t>
            </w:r>
          </w:p>
        </w:tc>
        <w:tc>
          <w:tcPr>
            <w:tcW w:w="1266" w:type="dxa"/>
            <w:tcBorders>
              <w:left w:val="single" w:sz="2" w:space="0" w:color="000000"/>
              <w:right w:val="single" w:sz="2" w:space="0" w:color="000000"/>
            </w:tcBorders>
          </w:tcPr>
          <w:p w:rsidR="008337D6" w:rsidRPr="00A54DB3" w:rsidRDefault="008337D6" w:rsidP="00AF4E7E">
            <w:pPr>
              <w:suppressLineNumbers/>
              <w:suppressAutoHyphens/>
              <w:rPr>
                <w:color w:val="00000A"/>
              </w:rPr>
            </w:pPr>
          </w:p>
          <w:p w:rsidR="008337D6" w:rsidRPr="00A54DB3" w:rsidRDefault="008337D6" w:rsidP="00AF4E7E">
            <w:pPr>
              <w:suppressLineNumbers/>
              <w:suppressAutoHyphens/>
              <w:jc w:val="center"/>
              <w:rPr>
                <w:color w:val="00000A"/>
              </w:rPr>
            </w:pPr>
            <w:r>
              <w:rPr>
                <w:color w:val="00000A"/>
              </w:rPr>
              <w:t>10059</w:t>
            </w:r>
          </w:p>
        </w:tc>
      </w:tr>
      <w:tr w:rsidR="008337D6" w:rsidRPr="00D95400" w:rsidTr="00AF4E7E">
        <w:trPr>
          <w:trHeight w:val="1020"/>
          <w:jc w:val="center"/>
        </w:trPr>
        <w:tc>
          <w:tcPr>
            <w:tcW w:w="2463" w:type="dxa"/>
          </w:tcPr>
          <w:p w:rsidR="008337D6" w:rsidRPr="00D95400" w:rsidRDefault="008337D6" w:rsidP="00AF4E7E">
            <w:pPr>
              <w:suppressLineNumbers/>
              <w:suppressAutoHyphens/>
              <w:rPr>
                <w:color w:val="000000" w:themeColor="text1"/>
              </w:rPr>
            </w:pPr>
            <w:r w:rsidRPr="00D95400">
              <w:rPr>
                <w:color w:val="000000" w:themeColor="text1"/>
              </w:rPr>
              <w:t xml:space="preserve">Прожитковий мінімум для працездатних </w:t>
            </w:r>
            <w:proofErr w:type="gramStart"/>
            <w:r w:rsidRPr="00D95400">
              <w:rPr>
                <w:color w:val="000000" w:themeColor="text1"/>
              </w:rPr>
              <w:t>осіб</w:t>
            </w:r>
            <w:proofErr w:type="gramEnd"/>
            <w:r w:rsidRPr="00D95400">
              <w:rPr>
                <w:color w:val="000000" w:themeColor="text1"/>
              </w:rPr>
              <w:t>, встановлений на 1 січня відповідного року, грн.</w:t>
            </w:r>
          </w:p>
        </w:tc>
        <w:tc>
          <w:tcPr>
            <w:tcW w:w="1496" w:type="dxa"/>
            <w:tcBorders>
              <w:left w:val="single" w:sz="2" w:space="0" w:color="000000"/>
            </w:tcBorders>
          </w:tcPr>
          <w:p w:rsidR="008337D6" w:rsidRPr="00D95400" w:rsidRDefault="008337D6" w:rsidP="00AF4E7E">
            <w:pPr>
              <w:jc w:val="center"/>
              <w:rPr>
                <w:color w:val="000000" w:themeColor="text1"/>
              </w:rPr>
            </w:pPr>
          </w:p>
          <w:p w:rsidR="008337D6" w:rsidRPr="00D95400" w:rsidRDefault="008337D6" w:rsidP="00AF4E7E">
            <w:pPr>
              <w:jc w:val="center"/>
              <w:rPr>
                <w:color w:val="000000" w:themeColor="text1"/>
              </w:rPr>
            </w:pPr>
            <w:r w:rsidRPr="00D95400">
              <w:rPr>
                <w:color w:val="000000" w:themeColor="text1"/>
              </w:rPr>
              <w:t>3028</w:t>
            </w:r>
          </w:p>
        </w:tc>
        <w:tc>
          <w:tcPr>
            <w:tcW w:w="2133" w:type="dxa"/>
            <w:tcBorders>
              <w:left w:val="single" w:sz="2" w:space="0" w:color="000000"/>
              <w:right w:val="single" w:sz="2" w:space="0" w:color="000000"/>
            </w:tcBorders>
          </w:tcPr>
          <w:p w:rsidR="008337D6" w:rsidRPr="00D95400" w:rsidRDefault="008337D6" w:rsidP="00AF4E7E">
            <w:pPr>
              <w:jc w:val="center"/>
              <w:rPr>
                <w:color w:val="000000" w:themeColor="text1"/>
              </w:rPr>
            </w:pPr>
          </w:p>
          <w:p w:rsidR="008337D6" w:rsidRPr="00D95400" w:rsidRDefault="008337D6" w:rsidP="00AF4E7E">
            <w:pPr>
              <w:jc w:val="center"/>
              <w:rPr>
                <w:color w:val="000000" w:themeColor="text1"/>
              </w:rPr>
            </w:pPr>
            <w:r w:rsidRPr="00D95400">
              <w:rPr>
                <w:color w:val="000000" w:themeColor="text1"/>
              </w:rPr>
              <w:t>3288</w:t>
            </w:r>
          </w:p>
        </w:tc>
        <w:tc>
          <w:tcPr>
            <w:tcW w:w="1697" w:type="dxa"/>
            <w:tcBorders>
              <w:left w:val="single" w:sz="2" w:space="0" w:color="000000"/>
              <w:right w:val="single" w:sz="2" w:space="0" w:color="000000"/>
            </w:tcBorders>
          </w:tcPr>
          <w:p w:rsidR="008337D6" w:rsidRPr="00D95400" w:rsidRDefault="008337D6" w:rsidP="00AF4E7E">
            <w:pPr>
              <w:jc w:val="center"/>
              <w:rPr>
                <w:color w:val="C00000"/>
              </w:rPr>
            </w:pPr>
          </w:p>
          <w:p w:rsidR="008337D6" w:rsidRPr="00D95400" w:rsidRDefault="008337D6" w:rsidP="00AF4E7E">
            <w:pPr>
              <w:jc w:val="center"/>
              <w:rPr>
                <w:color w:val="C00000"/>
              </w:rPr>
            </w:pPr>
            <w:r w:rsidRPr="00D95400">
              <w:rPr>
                <w:color w:val="001D35"/>
                <w:shd w:val="clear" w:color="auto" w:fill="FFFFFF"/>
              </w:rPr>
              <w:t>3 482</w:t>
            </w:r>
          </w:p>
        </w:tc>
        <w:tc>
          <w:tcPr>
            <w:tcW w:w="1275" w:type="dxa"/>
            <w:gridSpan w:val="2"/>
            <w:tcBorders>
              <w:left w:val="single" w:sz="2" w:space="0" w:color="000000"/>
              <w:right w:val="single" w:sz="2" w:space="0" w:color="000000"/>
            </w:tcBorders>
          </w:tcPr>
          <w:p w:rsidR="008337D6" w:rsidRPr="00D95400" w:rsidRDefault="008337D6" w:rsidP="00AF4E7E">
            <w:pPr>
              <w:jc w:val="center"/>
              <w:rPr>
                <w:color w:val="C00000"/>
              </w:rPr>
            </w:pPr>
          </w:p>
          <w:p w:rsidR="008337D6" w:rsidRPr="00D95400" w:rsidRDefault="008337D6" w:rsidP="00AF4E7E">
            <w:pPr>
              <w:jc w:val="center"/>
              <w:rPr>
                <w:color w:val="C00000"/>
              </w:rPr>
            </w:pPr>
            <w:r w:rsidRPr="00D95400">
              <w:rPr>
                <w:color w:val="001D35"/>
                <w:shd w:val="clear" w:color="auto" w:fill="FFFFFF"/>
              </w:rPr>
              <w:t>3 667</w:t>
            </w:r>
          </w:p>
        </w:tc>
      </w:tr>
    </w:tbl>
    <w:p w:rsidR="008337D6" w:rsidRPr="006B3FC8" w:rsidRDefault="008337D6" w:rsidP="008337D6">
      <w:pPr>
        <w:tabs>
          <w:tab w:val="left" w:pos="855"/>
        </w:tabs>
        <w:suppressAutoHyphens/>
        <w:jc w:val="both"/>
        <w:rPr>
          <w:color w:val="00000A"/>
        </w:rPr>
      </w:pPr>
    </w:p>
    <w:p w:rsidR="00A35297" w:rsidRPr="00AD4ADC" w:rsidRDefault="00A35297" w:rsidP="00A35297">
      <w:pPr>
        <w:tabs>
          <w:tab w:val="left" w:pos="1134"/>
        </w:tabs>
        <w:suppressAutoHyphens/>
        <w:jc w:val="center"/>
        <w:rPr>
          <w:b/>
          <w:noProof/>
          <w:sz w:val="28"/>
          <w:szCs w:val="28"/>
          <w:lang w:val="uk-UA"/>
        </w:rPr>
      </w:pPr>
      <w:r w:rsidRPr="00AD4ADC">
        <w:rPr>
          <w:b/>
          <w:noProof/>
          <w:sz w:val="28"/>
          <w:szCs w:val="28"/>
          <w:lang w:val="uk-UA"/>
        </w:rPr>
        <w:t>ІІІ. Загальні показники бюджету</w:t>
      </w:r>
    </w:p>
    <w:p w:rsidR="00A35297" w:rsidRPr="00F92AD7" w:rsidRDefault="00A35297" w:rsidP="00A35297">
      <w:pPr>
        <w:tabs>
          <w:tab w:val="left" w:pos="1134"/>
        </w:tabs>
        <w:suppressAutoHyphens/>
        <w:jc w:val="center"/>
        <w:rPr>
          <w:b/>
          <w:noProof/>
          <w:sz w:val="28"/>
          <w:szCs w:val="28"/>
          <w:highlight w:val="yellow"/>
          <w:lang w:val="uk-UA"/>
        </w:rPr>
      </w:pPr>
    </w:p>
    <w:p w:rsidR="001A08FB" w:rsidRPr="001A08FB" w:rsidRDefault="001A08FB" w:rsidP="001A08FB">
      <w:pPr>
        <w:ind w:firstLine="567"/>
        <w:jc w:val="both"/>
        <w:outlineLvl w:val="2"/>
        <w:rPr>
          <w:sz w:val="28"/>
          <w:szCs w:val="28"/>
          <w:lang w:val="uk-UA"/>
        </w:rPr>
      </w:pPr>
      <w:r w:rsidRPr="001A08FB">
        <w:rPr>
          <w:sz w:val="28"/>
          <w:szCs w:val="28"/>
          <w:lang w:val="uk-UA"/>
        </w:rPr>
        <w:t>Прогноз включає показники бюджету Кагарлицької МТГ за основними видами доходів, видатків, кредитування та фінансування, взаємовідносинами бюджету територіальної громади з бюджетами інших рівнів.</w:t>
      </w:r>
    </w:p>
    <w:p w:rsidR="001A08FB" w:rsidRPr="001A08FB" w:rsidRDefault="001A08FB" w:rsidP="001A08FB">
      <w:pPr>
        <w:ind w:firstLine="567"/>
        <w:jc w:val="both"/>
        <w:outlineLvl w:val="2"/>
        <w:rPr>
          <w:sz w:val="28"/>
          <w:szCs w:val="28"/>
          <w:lang w:val="uk-UA"/>
        </w:rPr>
      </w:pPr>
      <w:r w:rsidRPr="001A08FB">
        <w:rPr>
          <w:sz w:val="28"/>
          <w:szCs w:val="28"/>
          <w:lang w:val="uk-UA"/>
        </w:rPr>
        <w:t xml:space="preserve">При розрахунку показників бюджету Кагарлицької МТГ на </w:t>
      </w:r>
      <w:r>
        <w:rPr>
          <w:sz w:val="28"/>
          <w:szCs w:val="28"/>
          <w:lang w:val="uk-UA"/>
        </w:rPr>
        <w:t xml:space="preserve">                </w:t>
      </w:r>
      <w:r w:rsidRPr="001A08FB">
        <w:rPr>
          <w:sz w:val="28"/>
          <w:szCs w:val="28"/>
          <w:lang w:val="uk-UA"/>
        </w:rPr>
        <w:t>2026-2028 роки враховано:</w:t>
      </w:r>
    </w:p>
    <w:p w:rsidR="001A08FB" w:rsidRPr="001A08FB" w:rsidRDefault="001A08FB" w:rsidP="001A08FB">
      <w:pPr>
        <w:ind w:firstLine="567"/>
        <w:jc w:val="both"/>
        <w:outlineLvl w:val="2"/>
        <w:rPr>
          <w:sz w:val="28"/>
          <w:szCs w:val="28"/>
          <w:lang w:val="uk-UA"/>
        </w:rPr>
      </w:pPr>
      <w:r w:rsidRPr="001A08FB">
        <w:rPr>
          <w:sz w:val="28"/>
          <w:szCs w:val="28"/>
          <w:lang w:val="uk-UA"/>
        </w:rPr>
        <w:t>1. Дохідну частину бюджету Кагарлицької МТГ на середньостроковий період розраховано з урахуванням чинних норм податкового та бюджетного законодавства, макроекономічних показників економічного та соціального розвитку країни, на основі надходжень звітного року, очікуваних надходжень поточного року бюджету Кагарлицької МТГ.</w:t>
      </w:r>
    </w:p>
    <w:p w:rsidR="001A08FB" w:rsidRPr="001A08FB" w:rsidRDefault="001A08FB" w:rsidP="001A08FB">
      <w:pPr>
        <w:ind w:firstLine="567"/>
        <w:jc w:val="both"/>
        <w:outlineLvl w:val="2"/>
        <w:rPr>
          <w:sz w:val="28"/>
          <w:szCs w:val="28"/>
          <w:lang w:val="uk-UA"/>
        </w:rPr>
      </w:pPr>
      <w:r w:rsidRPr="001A08FB">
        <w:rPr>
          <w:sz w:val="28"/>
          <w:szCs w:val="28"/>
          <w:lang w:val="uk-UA"/>
        </w:rPr>
        <w:t>2. Норми положень Бюджетного кодексу України та Податкового кодексу України та застосування чинних ставок оподаткування.</w:t>
      </w:r>
    </w:p>
    <w:p w:rsidR="001A08FB" w:rsidRPr="001A08FB" w:rsidRDefault="001A08FB" w:rsidP="001A08FB">
      <w:pPr>
        <w:ind w:firstLine="567"/>
        <w:jc w:val="both"/>
        <w:outlineLvl w:val="2"/>
        <w:rPr>
          <w:sz w:val="28"/>
          <w:szCs w:val="28"/>
          <w:lang w:val="uk-UA"/>
        </w:rPr>
      </w:pPr>
      <w:r w:rsidRPr="001A08FB">
        <w:rPr>
          <w:sz w:val="28"/>
          <w:szCs w:val="28"/>
          <w:lang w:val="uk-UA"/>
        </w:rPr>
        <w:t xml:space="preserve">3. Макроекономічні показники економічного і соціального розвитку, визначені з урахуваннями постанови Кабінету Міністрів України від </w:t>
      </w:r>
      <w:r>
        <w:rPr>
          <w:sz w:val="28"/>
          <w:szCs w:val="28"/>
          <w:lang w:val="uk-UA"/>
        </w:rPr>
        <w:t xml:space="preserve">            </w:t>
      </w:r>
      <w:r w:rsidRPr="001A08FB">
        <w:rPr>
          <w:sz w:val="28"/>
          <w:szCs w:val="28"/>
          <w:lang w:val="uk-UA"/>
        </w:rPr>
        <w:t xml:space="preserve">27 червня 2025 № 774 «Про схвалення Бюджетної декларації на </w:t>
      </w:r>
      <w:r>
        <w:rPr>
          <w:sz w:val="28"/>
          <w:szCs w:val="28"/>
          <w:lang w:val="uk-UA"/>
        </w:rPr>
        <w:t xml:space="preserve">                      </w:t>
      </w:r>
      <w:r w:rsidRPr="001A08FB">
        <w:rPr>
          <w:sz w:val="28"/>
          <w:szCs w:val="28"/>
          <w:lang w:val="uk-UA"/>
        </w:rPr>
        <w:t>2026–2028 роки»:</w:t>
      </w:r>
    </w:p>
    <w:p w:rsidR="001A08FB" w:rsidRPr="001A08FB" w:rsidRDefault="001A08FB" w:rsidP="001A08FB">
      <w:pPr>
        <w:ind w:firstLine="567"/>
        <w:jc w:val="both"/>
        <w:outlineLvl w:val="2"/>
        <w:rPr>
          <w:sz w:val="28"/>
          <w:szCs w:val="28"/>
          <w:lang w:val="uk-UA"/>
        </w:rPr>
      </w:pPr>
      <w:r w:rsidRPr="001A08FB">
        <w:rPr>
          <w:sz w:val="28"/>
          <w:szCs w:val="28"/>
          <w:lang w:val="uk-UA"/>
        </w:rPr>
        <w:t xml:space="preserve">індекс споживчих цін (грудень до грудня попереднього року) становитиме 108,6 відсотків у 2026 році, 105,9 відсотків у 2027 році, </w:t>
      </w:r>
      <w:r>
        <w:rPr>
          <w:sz w:val="28"/>
          <w:szCs w:val="28"/>
          <w:lang w:val="uk-UA"/>
        </w:rPr>
        <w:t xml:space="preserve">       </w:t>
      </w:r>
      <w:r w:rsidRPr="001A08FB">
        <w:rPr>
          <w:sz w:val="28"/>
          <w:szCs w:val="28"/>
          <w:lang w:val="uk-UA"/>
        </w:rPr>
        <w:t>105,3 відсотків у 2028 році;</w:t>
      </w:r>
    </w:p>
    <w:p w:rsidR="001A08FB" w:rsidRPr="001A08FB" w:rsidRDefault="001A08FB" w:rsidP="001A08FB">
      <w:pPr>
        <w:ind w:firstLine="567"/>
        <w:jc w:val="both"/>
        <w:outlineLvl w:val="2"/>
        <w:rPr>
          <w:sz w:val="28"/>
          <w:szCs w:val="28"/>
          <w:lang w:val="uk-UA"/>
        </w:rPr>
      </w:pPr>
      <w:r w:rsidRPr="001A08FB">
        <w:rPr>
          <w:sz w:val="28"/>
          <w:szCs w:val="28"/>
          <w:lang w:val="uk-UA"/>
        </w:rPr>
        <w:lastRenderedPageBreak/>
        <w:t xml:space="preserve">індекс цін виробників (грудень до грудня попереднього року) у </w:t>
      </w:r>
      <w:r>
        <w:rPr>
          <w:sz w:val="28"/>
          <w:szCs w:val="28"/>
          <w:lang w:val="uk-UA"/>
        </w:rPr>
        <w:t xml:space="preserve">        </w:t>
      </w:r>
      <w:r w:rsidRPr="001A08FB">
        <w:rPr>
          <w:sz w:val="28"/>
          <w:szCs w:val="28"/>
          <w:lang w:val="uk-UA"/>
        </w:rPr>
        <w:t xml:space="preserve">2026 році 111,3 відсотків, у 2027 році – 109,4 відсотків, у 2028 році </w:t>
      </w:r>
      <w:r>
        <w:rPr>
          <w:sz w:val="28"/>
          <w:szCs w:val="28"/>
          <w:lang w:val="uk-UA"/>
        </w:rPr>
        <w:t xml:space="preserve">                </w:t>
      </w:r>
      <w:r w:rsidRPr="001A08FB">
        <w:rPr>
          <w:sz w:val="28"/>
          <w:szCs w:val="28"/>
          <w:lang w:val="uk-UA"/>
        </w:rPr>
        <w:t>107,9 відсотків.</w:t>
      </w:r>
    </w:p>
    <w:p w:rsidR="001A08FB" w:rsidRPr="001A08FB" w:rsidRDefault="001A08FB" w:rsidP="001A08FB">
      <w:pPr>
        <w:ind w:firstLine="567"/>
        <w:jc w:val="both"/>
        <w:outlineLvl w:val="2"/>
        <w:rPr>
          <w:sz w:val="28"/>
          <w:szCs w:val="28"/>
          <w:lang w:val="uk-UA"/>
        </w:rPr>
      </w:pPr>
      <w:r w:rsidRPr="001A08FB">
        <w:rPr>
          <w:sz w:val="28"/>
          <w:szCs w:val="28"/>
          <w:lang w:val="uk-UA"/>
        </w:rPr>
        <w:t>4. Показники розміру соціальних стандартів враховано, відповідно до визначених у листі Міністерства фінансів України № 05120-08-6/19235 від 09.07.2025 «Щодо особливостей середньострокового бюджетного планування та складання розрахунків до прогнозів місцевих бюджетів»:</w:t>
      </w:r>
    </w:p>
    <w:p w:rsidR="001A08FB" w:rsidRPr="001A08FB" w:rsidRDefault="001A08FB" w:rsidP="001A08FB">
      <w:pPr>
        <w:ind w:firstLine="567"/>
        <w:jc w:val="both"/>
        <w:outlineLvl w:val="2"/>
        <w:rPr>
          <w:sz w:val="28"/>
          <w:szCs w:val="28"/>
          <w:lang w:val="uk-UA"/>
        </w:rPr>
      </w:pPr>
      <w:r w:rsidRPr="001A08FB">
        <w:rPr>
          <w:sz w:val="28"/>
          <w:szCs w:val="28"/>
          <w:lang w:val="uk-UA"/>
        </w:rPr>
        <w:t>розмір мінімальної заробітної плати з 1 січня 2026 року – 8 688 грн (темп приросту – 8,6 відсотка</w:t>
      </w:r>
      <w:r>
        <w:rPr>
          <w:sz w:val="28"/>
          <w:szCs w:val="28"/>
          <w:lang w:val="uk-UA"/>
        </w:rPr>
        <w:t>)</w:t>
      </w:r>
      <w:r w:rsidRPr="001A08FB">
        <w:rPr>
          <w:sz w:val="28"/>
          <w:szCs w:val="28"/>
          <w:lang w:val="uk-UA"/>
        </w:rPr>
        <w:t xml:space="preserve">, з 1 січня 2027 року –9 374 грн (темп приросту – </w:t>
      </w:r>
      <w:r>
        <w:rPr>
          <w:sz w:val="28"/>
          <w:szCs w:val="28"/>
          <w:lang w:val="uk-UA"/>
        </w:rPr>
        <w:t xml:space="preserve">        </w:t>
      </w:r>
      <w:r w:rsidRPr="001A08FB">
        <w:rPr>
          <w:sz w:val="28"/>
          <w:szCs w:val="28"/>
          <w:lang w:val="uk-UA"/>
        </w:rPr>
        <w:t>7,9 відсотка), з 1 січня 2028 року – 10 059 грн (темп приросту 7,3 відсотка);</w:t>
      </w:r>
    </w:p>
    <w:p w:rsidR="001A08FB" w:rsidRPr="001A08FB" w:rsidRDefault="001A08FB" w:rsidP="001A08FB">
      <w:pPr>
        <w:ind w:firstLine="567"/>
        <w:jc w:val="both"/>
        <w:outlineLvl w:val="2"/>
        <w:rPr>
          <w:sz w:val="28"/>
          <w:szCs w:val="28"/>
          <w:lang w:val="uk-UA"/>
        </w:rPr>
      </w:pPr>
      <w:r w:rsidRPr="001A08FB">
        <w:rPr>
          <w:sz w:val="28"/>
          <w:szCs w:val="28"/>
          <w:lang w:val="uk-UA"/>
        </w:rPr>
        <w:t xml:space="preserve">розмір посадового окладу працівника І тарифного розряду Єдиної тарифної сітки з 1 січня 2026 року – 3 470 грн (темп приросту 8,6 відсотка), з 1 січня 2027 року – 3 744 грн (темп приросту – 7,9 відсотка), з 1 січня </w:t>
      </w:r>
      <w:r>
        <w:rPr>
          <w:sz w:val="28"/>
          <w:szCs w:val="28"/>
          <w:lang w:val="uk-UA"/>
        </w:rPr>
        <w:t xml:space="preserve">      </w:t>
      </w:r>
      <w:r w:rsidRPr="001A08FB">
        <w:rPr>
          <w:sz w:val="28"/>
          <w:szCs w:val="28"/>
          <w:lang w:val="uk-UA"/>
        </w:rPr>
        <w:t>2028 року – 4 018 грн (темп приросту – 7,3 відсотка).</w:t>
      </w:r>
    </w:p>
    <w:p w:rsidR="001A08FB" w:rsidRPr="00630F1E" w:rsidRDefault="001A08FB" w:rsidP="001A08FB">
      <w:pPr>
        <w:spacing w:line="257" w:lineRule="auto"/>
        <w:jc w:val="both"/>
        <w:rPr>
          <w:rFonts w:eastAsia="Calibri"/>
          <w:sz w:val="28"/>
          <w:szCs w:val="28"/>
          <w:lang w:val="uk-UA" w:eastAsia="en-US"/>
        </w:rPr>
      </w:pPr>
      <w:r>
        <w:rPr>
          <w:sz w:val="28"/>
          <w:szCs w:val="28"/>
          <w:lang w:val="uk-UA"/>
        </w:rPr>
        <w:t xml:space="preserve">      </w:t>
      </w:r>
      <w:r w:rsidRPr="00CF2953">
        <w:rPr>
          <w:sz w:val="28"/>
          <w:szCs w:val="28"/>
          <w:lang w:val="uk-UA"/>
        </w:rPr>
        <w:t>5.</w:t>
      </w:r>
      <w:r w:rsidRPr="00CF2953">
        <w:rPr>
          <w:lang w:val="uk-UA"/>
        </w:rPr>
        <w:t> </w:t>
      </w:r>
      <w:r w:rsidRPr="00CF2953">
        <w:rPr>
          <w:rFonts w:eastAsia="Calibri"/>
          <w:sz w:val="28"/>
          <w:szCs w:val="28"/>
          <w:lang w:val="uk-UA" w:eastAsia="en-US"/>
        </w:rPr>
        <w:t xml:space="preserve">Загальні показники надходжень до бюджету та загальні граничні показники видатків та надання кредитів з бюджету у розрізі років середньострокового періоду </w:t>
      </w:r>
      <w:r w:rsidRPr="004E62A8">
        <w:rPr>
          <w:rFonts w:eastAsia="Calibri"/>
          <w:sz w:val="28"/>
          <w:szCs w:val="28"/>
          <w:lang w:val="uk-UA" w:eastAsia="en-US"/>
        </w:rPr>
        <w:t>наведені у додатку 1 до</w:t>
      </w:r>
      <w:r w:rsidRPr="00CF2953">
        <w:rPr>
          <w:rFonts w:eastAsia="Calibri"/>
          <w:sz w:val="28"/>
          <w:szCs w:val="28"/>
          <w:lang w:val="uk-UA" w:eastAsia="en-US"/>
        </w:rPr>
        <w:t xml:space="preserve"> прогнозу бюджету.</w:t>
      </w:r>
    </w:p>
    <w:p w:rsidR="00A35297" w:rsidRPr="001A08FB" w:rsidRDefault="00A35297" w:rsidP="00A35297">
      <w:pPr>
        <w:tabs>
          <w:tab w:val="left" w:pos="567"/>
        </w:tabs>
        <w:suppressAutoHyphens/>
        <w:ind w:firstLine="284"/>
        <w:jc w:val="both"/>
        <w:rPr>
          <w:bCs/>
          <w:noProof/>
          <w:sz w:val="28"/>
          <w:szCs w:val="28"/>
          <w:lang w:val="uk-UA"/>
        </w:rPr>
      </w:pPr>
      <w:r w:rsidRPr="001A08FB">
        <w:rPr>
          <w:bCs/>
          <w:noProof/>
          <w:sz w:val="28"/>
          <w:szCs w:val="28"/>
          <w:lang w:val="uk-UA"/>
        </w:rPr>
        <w:tab/>
      </w:r>
      <w:bookmarkStart w:id="2" w:name="_Hlk78202640"/>
      <w:r w:rsidRPr="001A08FB">
        <w:rPr>
          <w:bCs/>
          <w:noProof/>
          <w:sz w:val="28"/>
          <w:szCs w:val="28"/>
          <w:lang w:val="uk-UA"/>
        </w:rPr>
        <w:t>Обсяг доходів бюджету територіальної громади прогнозується на:</w:t>
      </w:r>
    </w:p>
    <w:p w:rsidR="00A35297" w:rsidRPr="00CF2953" w:rsidRDefault="00A35297" w:rsidP="00A35297">
      <w:pPr>
        <w:numPr>
          <w:ilvl w:val="0"/>
          <w:numId w:val="1"/>
        </w:numPr>
        <w:tabs>
          <w:tab w:val="left" w:pos="284"/>
        </w:tabs>
        <w:suppressAutoHyphens/>
        <w:ind w:left="0" w:firstLine="0"/>
        <w:jc w:val="both"/>
        <w:rPr>
          <w:bCs/>
          <w:noProof/>
          <w:sz w:val="28"/>
          <w:szCs w:val="28"/>
          <w:lang w:val="uk-UA"/>
        </w:rPr>
      </w:pPr>
      <w:r w:rsidRPr="00CF2953">
        <w:rPr>
          <w:bCs/>
          <w:noProof/>
          <w:sz w:val="28"/>
          <w:szCs w:val="28"/>
          <w:lang w:val="uk-UA"/>
        </w:rPr>
        <w:t>202</w:t>
      </w:r>
      <w:r w:rsidR="00CF2953" w:rsidRPr="00CF2953">
        <w:rPr>
          <w:bCs/>
          <w:noProof/>
          <w:sz w:val="28"/>
          <w:szCs w:val="28"/>
          <w:lang w:val="uk-UA"/>
        </w:rPr>
        <w:t>6</w:t>
      </w:r>
      <w:r w:rsidRPr="00CF2953">
        <w:rPr>
          <w:bCs/>
          <w:noProof/>
          <w:sz w:val="28"/>
          <w:szCs w:val="28"/>
          <w:lang w:val="uk-UA"/>
        </w:rPr>
        <w:t xml:space="preserve"> рік – </w:t>
      </w:r>
      <w:r w:rsidR="00CF2953" w:rsidRPr="00CF2953">
        <w:rPr>
          <w:bCs/>
          <w:noProof/>
          <w:sz w:val="28"/>
          <w:szCs w:val="28"/>
          <w:lang w:val="uk-UA"/>
        </w:rPr>
        <w:t>405 825 012</w:t>
      </w:r>
      <w:r w:rsidRPr="00CF2953">
        <w:rPr>
          <w:bCs/>
          <w:noProof/>
          <w:sz w:val="28"/>
          <w:szCs w:val="28"/>
          <w:lang w:val="uk-UA"/>
        </w:rPr>
        <w:t xml:space="preserve"> грн, у тому числі доходи загального фонду – </w:t>
      </w:r>
      <w:r w:rsidR="00CF2953">
        <w:rPr>
          <w:bCs/>
          <w:noProof/>
          <w:sz w:val="28"/>
          <w:szCs w:val="28"/>
          <w:lang w:val="uk-UA"/>
        </w:rPr>
        <w:t xml:space="preserve">  </w:t>
      </w:r>
      <w:r w:rsidR="00CF2953" w:rsidRPr="00CF2953">
        <w:rPr>
          <w:bCs/>
          <w:noProof/>
          <w:sz w:val="28"/>
          <w:szCs w:val="28"/>
          <w:lang w:val="uk-UA"/>
        </w:rPr>
        <w:t>397 610 012</w:t>
      </w:r>
      <w:r w:rsidRPr="00CF2953">
        <w:rPr>
          <w:bCs/>
          <w:noProof/>
          <w:sz w:val="28"/>
          <w:szCs w:val="28"/>
          <w:lang w:val="uk-UA"/>
        </w:rPr>
        <w:t xml:space="preserve"> грн;</w:t>
      </w:r>
    </w:p>
    <w:p w:rsidR="00A35297" w:rsidRPr="00CF2953" w:rsidRDefault="00A35297" w:rsidP="00A35297">
      <w:pPr>
        <w:numPr>
          <w:ilvl w:val="0"/>
          <w:numId w:val="1"/>
        </w:numPr>
        <w:suppressAutoHyphens/>
        <w:ind w:left="0" w:firstLine="0"/>
        <w:jc w:val="both"/>
        <w:rPr>
          <w:bCs/>
          <w:noProof/>
          <w:sz w:val="28"/>
          <w:szCs w:val="28"/>
          <w:lang w:val="uk-UA"/>
        </w:rPr>
      </w:pPr>
      <w:r w:rsidRPr="00CF2953">
        <w:rPr>
          <w:bCs/>
          <w:noProof/>
          <w:sz w:val="28"/>
          <w:szCs w:val="28"/>
          <w:lang w:val="uk-UA"/>
        </w:rPr>
        <w:t>202</w:t>
      </w:r>
      <w:r w:rsidR="00CF2953" w:rsidRPr="00CF2953">
        <w:rPr>
          <w:bCs/>
          <w:noProof/>
          <w:sz w:val="28"/>
          <w:szCs w:val="28"/>
          <w:lang w:val="uk-UA"/>
        </w:rPr>
        <w:t>7</w:t>
      </w:r>
      <w:r w:rsidRPr="00CF2953">
        <w:rPr>
          <w:bCs/>
          <w:noProof/>
          <w:sz w:val="28"/>
          <w:szCs w:val="28"/>
          <w:lang w:val="uk-UA"/>
        </w:rPr>
        <w:t xml:space="preserve"> рік – </w:t>
      </w:r>
      <w:r w:rsidR="00CF2953" w:rsidRPr="00CF2953">
        <w:rPr>
          <w:bCs/>
          <w:noProof/>
          <w:sz w:val="28"/>
          <w:szCs w:val="28"/>
          <w:lang w:val="uk-UA"/>
        </w:rPr>
        <w:t>439 352 493</w:t>
      </w:r>
      <w:r w:rsidRPr="00CF2953">
        <w:rPr>
          <w:bCs/>
          <w:noProof/>
          <w:sz w:val="28"/>
          <w:szCs w:val="28"/>
          <w:lang w:val="uk-UA"/>
        </w:rPr>
        <w:t xml:space="preserve"> грн, у тому числі доходи загального фонду – </w:t>
      </w:r>
      <w:r w:rsidR="00CF2953" w:rsidRPr="00CF2953">
        <w:rPr>
          <w:bCs/>
          <w:noProof/>
          <w:sz w:val="28"/>
          <w:szCs w:val="28"/>
          <w:lang w:val="uk-UA"/>
        </w:rPr>
        <w:t>431 303 093</w:t>
      </w:r>
      <w:r w:rsidRPr="00CF2953">
        <w:rPr>
          <w:bCs/>
          <w:noProof/>
          <w:sz w:val="28"/>
          <w:szCs w:val="28"/>
          <w:lang w:val="uk-UA"/>
        </w:rPr>
        <w:t xml:space="preserve"> грн;</w:t>
      </w:r>
    </w:p>
    <w:p w:rsidR="00A35297" w:rsidRPr="00CF2953" w:rsidRDefault="00A35297" w:rsidP="00A35297">
      <w:pPr>
        <w:numPr>
          <w:ilvl w:val="0"/>
          <w:numId w:val="1"/>
        </w:numPr>
        <w:tabs>
          <w:tab w:val="left" w:pos="284"/>
        </w:tabs>
        <w:suppressAutoHyphens/>
        <w:ind w:left="0" w:firstLine="0"/>
        <w:jc w:val="both"/>
        <w:rPr>
          <w:bCs/>
          <w:noProof/>
          <w:sz w:val="28"/>
          <w:szCs w:val="28"/>
          <w:lang w:val="uk-UA"/>
        </w:rPr>
      </w:pPr>
      <w:r w:rsidRPr="00CF2953">
        <w:rPr>
          <w:bCs/>
          <w:noProof/>
          <w:sz w:val="28"/>
          <w:szCs w:val="28"/>
          <w:lang w:val="uk-UA"/>
        </w:rPr>
        <w:t>202</w:t>
      </w:r>
      <w:r w:rsidR="00CF2953" w:rsidRPr="00CF2953">
        <w:rPr>
          <w:bCs/>
          <w:noProof/>
          <w:sz w:val="28"/>
          <w:szCs w:val="28"/>
          <w:lang w:val="uk-UA"/>
        </w:rPr>
        <w:t>8</w:t>
      </w:r>
      <w:r w:rsidRPr="00CF2953">
        <w:rPr>
          <w:bCs/>
          <w:noProof/>
          <w:sz w:val="28"/>
          <w:szCs w:val="28"/>
          <w:lang w:val="uk-UA"/>
        </w:rPr>
        <w:t xml:space="preserve"> рік –</w:t>
      </w:r>
      <w:r w:rsidR="00CF2953" w:rsidRPr="00CF2953">
        <w:rPr>
          <w:bCs/>
          <w:noProof/>
          <w:sz w:val="28"/>
          <w:szCs w:val="28"/>
          <w:lang w:val="uk-UA"/>
        </w:rPr>
        <w:t xml:space="preserve"> 470 5</w:t>
      </w:r>
      <w:r w:rsidR="004E62A8">
        <w:rPr>
          <w:bCs/>
          <w:noProof/>
          <w:sz w:val="28"/>
          <w:szCs w:val="28"/>
          <w:lang w:val="uk-UA"/>
        </w:rPr>
        <w:t>8</w:t>
      </w:r>
      <w:r w:rsidR="00CF2953" w:rsidRPr="00CF2953">
        <w:rPr>
          <w:bCs/>
          <w:noProof/>
          <w:sz w:val="28"/>
          <w:szCs w:val="28"/>
          <w:lang w:val="uk-UA"/>
        </w:rPr>
        <w:t>0 174</w:t>
      </w:r>
      <w:r w:rsidRPr="00CF2953">
        <w:rPr>
          <w:bCs/>
          <w:noProof/>
          <w:sz w:val="28"/>
          <w:szCs w:val="28"/>
          <w:lang w:val="uk-UA"/>
        </w:rPr>
        <w:t xml:space="preserve"> грн, у тому числі доходи загального фонду – </w:t>
      </w:r>
      <w:r w:rsidR="00CF2953" w:rsidRPr="00CF2953">
        <w:rPr>
          <w:bCs/>
          <w:noProof/>
          <w:sz w:val="28"/>
          <w:szCs w:val="28"/>
          <w:lang w:val="uk-UA"/>
        </w:rPr>
        <w:t xml:space="preserve"> 461 983 974</w:t>
      </w:r>
      <w:r w:rsidRPr="00CF2953">
        <w:rPr>
          <w:bCs/>
          <w:noProof/>
          <w:sz w:val="28"/>
          <w:szCs w:val="28"/>
          <w:lang w:val="uk-UA"/>
        </w:rPr>
        <w:t xml:space="preserve"> грн.</w:t>
      </w:r>
    </w:p>
    <w:bookmarkEnd w:id="2"/>
    <w:p w:rsidR="00A35297" w:rsidRPr="001A08FB" w:rsidRDefault="00A35297" w:rsidP="00A35297">
      <w:pPr>
        <w:tabs>
          <w:tab w:val="left" w:pos="567"/>
        </w:tabs>
        <w:suppressAutoHyphens/>
        <w:ind w:firstLine="284"/>
        <w:jc w:val="both"/>
        <w:rPr>
          <w:bCs/>
          <w:noProof/>
          <w:sz w:val="28"/>
          <w:szCs w:val="28"/>
          <w:lang w:val="uk-UA"/>
        </w:rPr>
      </w:pPr>
      <w:r w:rsidRPr="001A08FB">
        <w:rPr>
          <w:noProof/>
          <w:sz w:val="28"/>
          <w:szCs w:val="28"/>
          <w:lang w:val="uk-UA"/>
        </w:rPr>
        <w:tab/>
      </w:r>
      <w:r w:rsidRPr="001A08FB">
        <w:rPr>
          <w:bCs/>
          <w:noProof/>
          <w:sz w:val="28"/>
          <w:szCs w:val="28"/>
          <w:lang w:val="uk-UA"/>
        </w:rPr>
        <w:t>Обсяг видатків бюджету територіальної громади прогнозується на:</w:t>
      </w:r>
    </w:p>
    <w:p w:rsidR="00A35297" w:rsidRPr="00CF2953" w:rsidRDefault="00A35297" w:rsidP="00A35297">
      <w:pPr>
        <w:numPr>
          <w:ilvl w:val="0"/>
          <w:numId w:val="1"/>
        </w:numPr>
        <w:tabs>
          <w:tab w:val="left" w:pos="284"/>
        </w:tabs>
        <w:suppressAutoHyphens/>
        <w:ind w:left="0" w:firstLine="0"/>
        <w:jc w:val="both"/>
        <w:rPr>
          <w:bCs/>
          <w:noProof/>
          <w:sz w:val="28"/>
          <w:szCs w:val="28"/>
          <w:lang w:val="uk-UA"/>
        </w:rPr>
      </w:pPr>
      <w:r w:rsidRPr="00CF2953">
        <w:rPr>
          <w:bCs/>
          <w:noProof/>
          <w:sz w:val="28"/>
          <w:szCs w:val="28"/>
          <w:lang w:val="uk-UA"/>
        </w:rPr>
        <w:t>202</w:t>
      </w:r>
      <w:r w:rsidR="00CF2953" w:rsidRPr="00CF2953">
        <w:rPr>
          <w:bCs/>
          <w:noProof/>
          <w:sz w:val="28"/>
          <w:szCs w:val="28"/>
          <w:lang w:val="uk-UA"/>
        </w:rPr>
        <w:t>6</w:t>
      </w:r>
      <w:r w:rsidRPr="00CF2953">
        <w:rPr>
          <w:bCs/>
          <w:noProof/>
          <w:sz w:val="28"/>
          <w:szCs w:val="28"/>
          <w:lang w:val="uk-UA"/>
        </w:rPr>
        <w:t xml:space="preserve"> рік – </w:t>
      </w:r>
      <w:r w:rsidR="00CF2953" w:rsidRPr="00CF2953">
        <w:rPr>
          <w:bCs/>
          <w:noProof/>
          <w:sz w:val="28"/>
          <w:szCs w:val="28"/>
          <w:lang w:val="uk-UA"/>
        </w:rPr>
        <w:t xml:space="preserve">405 825 012 </w:t>
      </w:r>
      <w:r w:rsidRPr="00CF2953">
        <w:rPr>
          <w:bCs/>
          <w:noProof/>
          <w:sz w:val="28"/>
          <w:szCs w:val="28"/>
          <w:lang w:val="uk-UA"/>
        </w:rPr>
        <w:t xml:space="preserve">грн, у тому числі видатки загального фонду – </w:t>
      </w:r>
      <w:r w:rsidR="00CF2953" w:rsidRPr="00CF2953">
        <w:rPr>
          <w:bCs/>
          <w:noProof/>
          <w:sz w:val="28"/>
          <w:szCs w:val="28"/>
          <w:lang w:val="uk-UA"/>
        </w:rPr>
        <w:t xml:space="preserve">397 610 012 </w:t>
      </w:r>
      <w:r w:rsidRPr="00CF2953">
        <w:rPr>
          <w:bCs/>
          <w:noProof/>
          <w:sz w:val="28"/>
          <w:szCs w:val="28"/>
          <w:lang w:val="uk-UA"/>
        </w:rPr>
        <w:t>грн;</w:t>
      </w:r>
    </w:p>
    <w:p w:rsidR="00CF2953" w:rsidRPr="00CF2953" w:rsidRDefault="00A35297" w:rsidP="00CF2953">
      <w:pPr>
        <w:numPr>
          <w:ilvl w:val="0"/>
          <w:numId w:val="1"/>
        </w:numPr>
        <w:suppressAutoHyphens/>
        <w:ind w:left="0" w:firstLine="0"/>
        <w:jc w:val="both"/>
        <w:rPr>
          <w:bCs/>
          <w:noProof/>
          <w:sz w:val="28"/>
          <w:szCs w:val="28"/>
          <w:lang w:val="uk-UA"/>
        </w:rPr>
      </w:pPr>
      <w:r w:rsidRPr="00CF2953">
        <w:rPr>
          <w:bCs/>
          <w:noProof/>
          <w:sz w:val="28"/>
          <w:szCs w:val="28"/>
          <w:lang w:val="uk-UA"/>
        </w:rPr>
        <w:t>202</w:t>
      </w:r>
      <w:r w:rsidR="00CF2953" w:rsidRPr="00CF2953">
        <w:rPr>
          <w:bCs/>
          <w:noProof/>
          <w:sz w:val="28"/>
          <w:szCs w:val="28"/>
          <w:lang w:val="uk-UA"/>
        </w:rPr>
        <w:t>7</w:t>
      </w:r>
      <w:r w:rsidRPr="00CF2953">
        <w:rPr>
          <w:bCs/>
          <w:noProof/>
          <w:sz w:val="28"/>
          <w:szCs w:val="28"/>
          <w:lang w:val="uk-UA"/>
        </w:rPr>
        <w:t xml:space="preserve"> рік – </w:t>
      </w:r>
      <w:r w:rsidR="00CF2953" w:rsidRPr="00CF2953">
        <w:rPr>
          <w:bCs/>
          <w:noProof/>
          <w:sz w:val="28"/>
          <w:szCs w:val="28"/>
          <w:lang w:val="uk-UA"/>
        </w:rPr>
        <w:t>439 352 493 грн, у тому числі доходи загального фонду – 431 303 093 грн;</w:t>
      </w:r>
    </w:p>
    <w:p w:rsidR="00A35297" w:rsidRPr="00CF2953" w:rsidRDefault="00A35297" w:rsidP="00AF4E7E">
      <w:pPr>
        <w:numPr>
          <w:ilvl w:val="0"/>
          <w:numId w:val="1"/>
        </w:numPr>
        <w:tabs>
          <w:tab w:val="left" w:pos="284"/>
        </w:tabs>
        <w:suppressAutoHyphens/>
        <w:spacing w:line="257" w:lineRule="auto"/>
        <w:ind w:left="0" w:firstLine="0"/>
        <w:jc w:val="both"/>
        <w:rPr>
          <w:rFonts w:eastAsia="Calibri"/>
          <w:sz w:val="28"/>
          <w:szCs w:val="28"/>
          <w:lang w:val="uk-UA" w:eastAsia="en-US"/>
        </w:rPr>
      </w:pPr>
      <w:r w:rsidRPr="00CF2953">
        <w:rPr>
          <w:bCs/>
          <w:noProof/>
          <w:sz w:val="28"/>
          <w:szCs w:val="28"/>
          <w:lang w:val="uk-UA"/>
        </w:rPr>
        <w:t>202</w:t>
      </w:r>
      <w:r w:rsidR="00CF2953" w:rsidRPr="00CF2953">
        <w:rPr>
          <w:bCs/>
          <w:noProof/>
          <w:sz w:val="28"/>
          <w:szCs w:val="28"/>
          <w:lang w:val="uk-UA"/>
        </w:rPr>
        <w:t>8</w:t>
      </w:r>
      <w:r w:rsidRPr="00CF2953">
        <w:rPr>
          <w:bCs/>
          <w:noProof/>
          <w:sz w:val="28"/>
          <w:szCs w:val="28"/>
          <w:lang w:val="uk-UA"/>
        </w:rPr>
        <w:t xml:space="preserve"> рік – </w:t>
      </w:r>
      <w:r w:rsidR="00CF2953" w:rsidRPr="00CF2953">
        <w:rPr>
          <w:bCs/>
          <w:noProof/>
          <w:sz w:val="28"/>
          <w:szCs w:val="28"/>
          <w:lang w:val="uk-UA"/>
        </w:rPr>
        <w:t>470 5</w:t>
      </w:r>
      <w:r w:rsidR="004E62A8">
        <w:rPr>
          <w:bCs/>
          <w:noProof/>
          <w:sz w:val="28"/>
          <w:szCs w:val="28"/>
          <w:lang w:val="uk-UA"/>
        </w:rPr>
        <w:t>8</w:t>
      </w:r>
      <w:r w:rsidR="00CF2953" w:rsidRPr="00CF2953">
        <w:rPr>
          <w:bCs/>
          <w:noProof/>
          <w:sz w:val="28"/>
          <w:szCs w:val="28"/>
          <w:lang w:val="uk-UA"/>
        </w:rPr>
        <w:t>0 174 грн, у тому числі доходи загального фонду –  461 983 974 грн.</w:t>
      </w:r>
    </w:p>
    <w:p w:rsidR="00A35297" w:rsidRPr="00AD4ADC" w:rsidRDefault="00A35297" w:rsidP="00A35297">
      <w:pPr>
        <w:tabs>
          <w:tab w:val="left" w:pos="1134"/>
        </w:tabs>
        <w:suppressAutoHyphens/>
        <w:jc w:val="center"/>
        <w:rPr>
          <w:b/>
          <w:noProof/>
          <w:sz w:val="28"/>
          <w:szCs w:val="28"/>
          <w:lang w:val="uk-UA"/>
        </w:rPr>
      </w:pPr>
      <w:r w:rsidRPr="00AD4ADC">
        <w:rPr>
          <w:b/>
          <w:noProof/>
          <w:sz w:val="28"/>
          <w:szCs w:val="28"/>
          <w:lang w:val="uk-UA"/>
        </w:rPr>
        <w:t>ІV. Показники доходів бюджету</w:t>
      </w:r>
    </w:p>
    <w:p w:rsidR="00A35297" w:rsidRPr="00F92AD7" w:rsidRDefault="00A35297" w:rsidP="00A35297">
      <w:pPr>
        <w:tabs>
          <w:tab w:val="left" w:pos="1134"/>
        </w:tabs>
        <w:suppressAutoHyphens/>
        <w:jc w:val="both"/>
        <w:rPr>
          <w:b/>
          <w:noProof/>
          <w:sz w:val="28"/>
          <w:szCs w:val="28"/>
          <w:highlight w:val="yellow"/>
          <w:lang w:val="uk-UA"/>
        </w:rPr>
      </w:pPr>
    </w:p>
    <w:p w:rsidR="004A266A" w:rsidRPr="004A266A" w:rsidRDefault="004A266A" w:rsidP="004A266A">
      <w:pPr>
        <w:ind w:firstLine="567"/>
        <w:jc w:val="both"/>
        <w:outlineLvl w:val="2"/>
        <w:rPr>
          <w:sz w:val="28"/>
          <w:szCs w:val="28"/>
          <w:lang w:val="uk-UA"/>
        </w:rPr>
      </w:pPr>
      <w:r w:rsidRPr="004A266A">
        <w:rPr>
          <w:sz w:val="28"/>
          <w:szCs w:val="28"/>
          <w:lang w:val="uk-UA"/>
        </w:rPr>
        <w:t>Прогноз доходів бюджету Кагарлицької МТГ розраховано на основі норм чинного Бюджетного та Податкового кодексів України, інших законодавчих, нормативних актів.</w:t>
      </w:r>
    </w:p>
    <w:p w:rsidR="004A266A" w:rsidRDefault="004A266A" w:rsidP="004A266A">
      <w:pPr>
        <w:ind w:firstLine="567"/>
        <w:jc w:val="both"/>
        <w:outlineLvl w:val="2"/>
        <w:rPr>
          <w:lang w:val="uk-UA"/>
        </w:rPr>
      </w:pPr>
      <w:r w:rsidRPr="004A266A">
        <w:rPr>
          <w:sz w:val="28"/>
          <w:szCs w:val="28"/>
          <w:lang w:val="uk-UA"/>
        </w:rPr>
        <w:t xml:space="preserve">Показники доходів бюджету наведені </w:t>
      </w:r>
      <w:r w:rsidRPr="00BC4898">
        <w:rPr>
          <w:sz w:val="28"/>
          <w:szCs w:val="28"/>
          <w:highlight w:val="cyan"/>
          <w:lang w:val="uk-UA"/>
        </w:rPr>
        <w:t>у додатку 2</w:t>
      </w:r>
      <w:r w:rsidRPr="004A266A">
        <w:rPr>
          <w:sz w:val="28"/>
          <w:szCs w:val="28"/>
          <w:lang w:val="uk-UA"/>
        </w:rPr>
        <w:t xml:space="preserve"> до Прогнозу бюджету Кагарлицької МТГ на 2026-2028 роки.</w:t>
      </w:r>
    </w:p>
    <w:p w:rsidR="004A266A" w:rsidRPr="004A266A" w:rsidRDefault="004A266A" w:rsidP="004A266A">
      <w:pPr>
        <w:ind w:firstLine="567"/>
        <w:jc w:val="both"/>
        <w:outlineLvl w:val="2"/>
        <w:rPr>
          <w:sz w:val="28"/>
          <w:szCs w:val="28"/>
          <w:lang w:val="uk-UA"/>
        </w:rPr>
      </w:pPr>
      <w:r w:rsidRPr="00EA57EC">
        <w:rPr>
          <w:sz w:val="28"/>
          <w:szCs w:val="28"/>
          <w:lang w:val="uk-UA"/>
        </w:rPr>
        <w:t>При прогнозуванні обсягу доходів бюджету Кагарлицької МТГ на 2026-2028 роки враховано:</w:t>
      </w:r>
    </w:p>
    <w:p w:rsidR="004A266A" w:rsidRPr="004A266A" w:rsidRDefault="004A266A" w:rsidP="004A266A">
      <w:pPr>
        <w:ind w:firstLine="567"/>
        <w:jc w:val="both"/>
        <w:outlineLvl w:val="2"/>
        <w:rPr>
          <w:sz w:val="28"/>
          <w:szCs w:val="28"/>
          <w:lang w:val="uk-UA"/>
        </w:rPr>
      </w:pPr>
      <w:r w:rsidRPr="004A266A">
        <w:rPr>
          <w:sz w:val="28"/>
          <w:szCs w:val="28"/>
          <w:lang w:val="uk-UA"/>
        </w:rPr>
        <w:t>фактичне виконання дохідної частини бюджету громади за результатами звітного періоду 2024року;</w:t>
      </w:r>
    </w:p>
    <w:p w:rsidR="004A266A" w:rsidRPr="004A266A" w:rsidRDefault="004A266A" w:rsidP="004A266A">
      <w:pPr>
        <w:ind w:firstLine="567"/>
        <w:jc w:val="both"/>
        <w:outlineLvl w:val="2"/>
        <w:rPr>
          <w:sz w:val="28"/>
          <w:szCs w:val="28"/>
          <w:lang w:val="uk-UA"/>
        </w:rPr>
      </w:pPr>
      <w:r w:rsidRPr="004A266A">
        <w:rPr>
          <w:sz w:val="28"/>
          <w:szCs w:val="28"/>
          <w:lang w:val="uk-UA"/>
        </w:rPr>
        <w:t>фактичне виконання дохідної частини бюджету міської територіальної громади станом на 01.07.2025року;</w:t>
      </w:r>
    </w:p>
    <w:p w:rsidR="004A266A" w:rsidRPr="004A266A" w:rsidRDefault="004A266A" w:rsidP="004A266A">
      <w:pPr>
        <w:ind w:firstLine="567"/>
        <w:jc w:val="both"/>
        <w:outlineLvl w:val="2"/>
        <w:rPr>
          <w:sz w:val="28"/>
          <w:szCs w:val="28"/>
          <w:lang w:val="uk-UA"/>
        </w:rPr>
      </w:pPr>
      <w:r w:rsidRPr="004A266A">
        <w:rPr>
          <w:sz w:val="28"/>
          <w:szCs w:val="28"/>
          <w:lang w:val="uk-UA"/>
        </w:rPr>
        <w:t>макропоказники економічного і соціального розвитку України на 2026-2028 роки, визначені Бюджетною декларацією на 2026-2028 роки, що затверджена постановою Кабінету Міністрів України від 27.05.2025 № 774;</w:t>
      </w:r>
    </w:p>
    <w:p w:rsidR="004A266A" w:rsidRPr="004A266A" w:rsidRDefault="004A266A" w:rsidP="004A266A">
      <w:pPr>
        <w:ind w:firstLine="426"/>
        <w:jc w:val="both"/>
        <w:outlineLvl w:val="2"/>
        <w:rPr>
          <w:sz w:val="28"/>
          <w:szCs w:val="28"/>
          <w:lang w:val="uk-UA"/>
        </w:rPr>
      </w:pPr>
      <w:r w:rsidRPr="004A266A">
        <w:rPr>
          <w:sz w:val="28"/>
          <w:szCs w:val="28"/>
          <w:lang w:val="uk-UA"/>
        </w:rPr>
        <w:lastRenderedPageBreak/>
        <w:t>підвищення розміру прожиткового мінімуму, мінімальної заробітної плати та посадового окладу (тарифної ставки) працівника I тарифного розряду Єдиної тарифної сітки;</w:t>
      </w:r>
    </w:p>
    <w:p w:rsidR="004A266A" w:rsidRPr="004A266A" w:rsidRDefault="004A266A" w:rsidP="004A266A">
      <w:pPr>
        <w:ind w:firstLine="567"/>
        <w:jc w:val="both"/>
        <w:outlineLvl w:val="2"/>
        <w:rPr>
          <w:sz w:val="28"/>
          <w:szCs w:val="28"/>
          <w:lang w:val="uk-UA"/>
        </w:rPr>
      </w:pPr>
      <w:r w:rsidRPr="004A266A">
        <w:rPr>
          <w:sz w:val="28"/>
          <w:szCs w:val="28"/>
          <w:lang w:val="uk-UA"/>
        </w:rPr>
        <w:t>застосування чинних ставок загальнодержавних податків;</w:t>
      </w:r>
    </w:p>
    <w:p w:rsidR="004A266A" w:rsidRPr="004A266A" w:rsidRDefault="004A266A" w:rsidP="004A266A">
      <w:pPr>
        <w:ind w:firstLine="567"/>
        <w:jc w:val="both"/>
        <w:outlineLvl w:val="2"/>
        <w:rPr>
          <w:sz w:val="28"/>
          <w:szCs w:val="28"/>
          <w:lang w:val="uk-UA"/>
        </w:rPr>
      </w:pPr>
      <w:r w:rsidRPr="004A266A">
        <w:rPr>
          <w:sz w:val="28"/>
          <w:szCs w:val="28"/>
          <w:lang w:val="uk-UA"/>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(60%);</w:t>
      </w:r>
    </w:p>
    <w:p w:rsidR="004A266A" w:rsidRPr="004A266A" w:rsidRDefault="004A266A" w:rsidP="004A266A">
      <w:pPr>
        <w:ind w:firstLine="567"/>
        <w:jc w:val="both"/>
        <w:outlineLvl w:val="2"/>
        <w:rPr>
          <w:sz w:val="28"/>
          <w:szCs w:val="28"/>
          <w:lang w:val="uk-UA"/>
        </w:rPr>
      </w:pPr>
      <w:r w:rsidRPr="004A266A">
        <w:rPr>
          <w:sz w:val="28"/>
          <w:szCs w:val="28"/>
          <w:lang w:val="uk-UA"/>
        </w:rPr>
        <w:t>спрямування податку на доходи фізичних осіб з грошового забезпечення військовослужбовців, що сплачується (перераховується) згідно з Податковим кодексом України у розмірі 75 відсотків на відповідній території України (крім території міста Києва) та у розмірі 40 відсотків – на території міста Києва, до спеціального фонду державного бюджету у 2026 році та до загального фонду місцевих бюджетів у 2027–2028 роках;</w:t>
      </w:r>
    </w:p>
    <w:p w:rsidR="004A266A" w:rsidRPr="004A266A" w:rsidRDefault="004A266A" w:rsidP="004A266A">
      <w:pPr>
        <w:ind w:firstLine="567"/>
        <w:jc w:val="both"/>
        <w:outlineLvl w:val="2"/>
        <w:rPr>
          <w:sz w:val="28"/>
          <w:szCs w:val="28"/>
          <w:lang w:val="uk-UA"/>
        </w:rPr>
      </w:pPr>
      <w:r w:rsidRPr="004A266A">
        <w:rPr>
          <w:sz w:val="28"/>
          <w:szCs w:val="28"/>
          <w:lang w:val="uk-UA"/>
        </w:rPr>
        <w:t>застосування індексу споживчих цін, що використовується для визначення коефіцієнта індексації нормативної грошової оцінки земель населених пунктів;</w:t>
      </w:r>
    </w:p>
    <w:p w:rsidR="004A266A" w:rsidRPr="00D76DF4" w:rsidRDefault="004A266A" w:rsidP="004A266A">
      <w:pPr>
        <w:pStyle w:val="a9"/>
        <w:ind w:firstLine="567"/>
        <w:jc w:val="both"/>
        <w:rPr>
          <w:szCs w:val="24"/>
        </w:rPr>
      </w:pPr>
      <w:r w:rsidRPr="00D76DF4">
        <w:t xml:space="preserve">застосування ставок місцевих податків та зборів, встановлених  </w:t>
      </w:r>
      <w:r w:rsidRPr="00D76DF4">
        <w:rPr>
          <w:szCs w:val="24"/>
        </w:rPr>
        <w:t xml:space="preserve">рішеннями </w:t>
      </w:r>
      <w:r w:rsidRPr="004A266A">
        <w:rPr>
          <w:szCs w:val="28"/>
        </w:rPr>
        <w:t>Кагарлицької</w:t>
      </w:r>
      <w:r w:rsidRPr="00D76DF4">
        <w:rPr>
          <w:szCs w:val="24"/>
        </w:rPr>
        <w:t xml:space="preserve"> міської ради</w:t>
      </w:r>
      <w:r>
        <w:rPr>
          <w:szCs w:val="24"/>
        </w:rPr>
        <w:t>.</w:t>
      </w:r>
    </w:p>
    <w:p w:rsidR="004A266A" w:rsidRPr="004A266A" w:rsidRDefault="004A266A" w:rsidP="004A266A">
      <w:pPr>
        <w:ind w:firstLine="567"/>
        <w:jc w:val="both"/>
        <w:outlineLvl w:val="2"/>
        <w:rPr>
          <w:sz w:val="28"/>
          <w:szCs w:val="28"/>
          <w:lang w:val="uk-UA"/>
        </w:rPr>
      </w:pPr>
      <w:r w:rsidRPr="004A266A">
        <w:rPr>
          <w:sz w:val="28"/>
          <w:szCs w:val="28"/>
          <w:lang w:val="uk-UA"/>
        </w:rPr>
        <w:t>З урахуванням прогнозу основних макроекономічних показників економічного та соціального розвитку країни, динаміки бази оподаткування, ефективності податкового адміністрування, загальні показники доходів бюджету Кагарлицької МТГ на 2026-2028 роки зростають.</w:t>
      </w:r>
    </w:p>
    <w:p w:rsidR="00A35297" w:rsidRPr="00F125FC" w:rsidRDefault="00A35297" w:rsidP="00A35297">
      <w:pPr>
        <w:tabs>
          <w:tab w:val="left" w:pos="567"/>
        </w:tabs>
        <w:suppressAutoHyphens/>
        <w:autoSpaceDE w:val="0"/>
        <w:autoSpaceDN w:val="0"/>
        <w:adjustRightInd w:val="0"/>
        <w:jc w:val="both"/>
        <w:rPr>
          <w:sz w:val="28"/>
          <w:szCs w:val="28"/>
          <w:lang w:val="uk-UA"/>
        </w:rPr>
      </w:pPr>
      <w:r w:rsidRPr="00F125FC">
        <w:rPr>
          <w:sz w:val="28"/>
          <w:szCs w:val="28"/>
          <w:lang w:val="uk-UA"/>
        </w:rPr>
        <w:tab/>
        <w:t>Обсяг власних доходів загального фонду місцевого бюджету на 202</w:t>
      </w:r>
      <w:r w:rsidR="00B8248D" w:rsidRPr="00F125FC">
        <w:rPr>
          <w:sz w:val="28"/>
          <w:szCs w:val="28"/>
          <w:lang w:val="uk-UA"/>
        </w:rPr>
        <w:t>6</w:t>
      </w:r>
      <w:r w:rsidRPr="00F125FC">
        <w:rPr>
          <w:sz w:val="28"/>
          <w:szCs w:val="28"/>
          <w:lang w:val="uk-UA"/>
        </w:rPr>
        <w:t xml:space="preserve"> рік розрахований у сумі </w:t>
      </w:r>
      <w:r w:rsidR="00B8248D" w:rsidRPr="00F125FC">
        <w:rPr>
          <w:sz w:val="28"/>
          <w:szCs w:val="28"/>
          <w:lang w:val="uk-UA"/>
        </w:rPr>
        <w:t>308 671 500</w:t>
      </w:r>
      <w:r w:rsidRPr="00F125FC">
        <w:rPr>
          <w:sz w:val="28"/>
          <w:szCs w:val="28"/>
          <w:lang w:val="uk-UA"/>
        </w:rPr>
        <w:t xml:space="preserve"> гривень, що на </w:t>
      </w:r>
      <w:r w:rsidR="00F125FC" w:rsidRPr="00F125FC">
        <w:rPr>
          <w:sz w:val="28"/>
          <w:szCs w:val="28"/>
          <w:lang w:val="uk-UA"/>
        </w:rPr>
        <w:t>42 660 500</w:t>
      </w:r>
      <w:r w:rsidRPr="00F125FC">
        <w:rPr>
          <w:sz w:val="28"/>
          <w:szCs w:val="28"/>
          <w:lang w:val="uk-UA"/>
        </w:rPr>
        <w:t xml:space="preserve"> гривень більше порівняно з планом 202</w:t>
      </w:r>
      <w:r w:rsidR="00F125FC" w:rsidRPr="00F125FC">
        <w:rPr>
          <w:sz w:val="28"/>
          <w:szCs w:val="28"/>
          <w:lang w:val="uk-UA"/>
        </w:rPr>
        <w:t>5</w:t>
      </w:r>
      <w:r w:rsidRPr="00F125FC">
        <w:rPr>
          <w:sz w:val="28"/>
          <w:szCs w:val="28"/>
          <w:lang w:val="uk-UA"/>
        </w:rPr>
        <w:t xml:space="preserve"> року. </w:t>
      </w:r>
    </w:p>
    <w:p w:rsidR="00A35297" w:rsidRPr="00F125FC" w:rsidRDefault="00A35297" w:rsidP="00A35297">
      <w:pPr>
        <w:tabs>
          <w:tab w:val="left" w:pos="567"/>
        </w:tabs>
        <w:suppressAutoHyphens/>
        <w:autoSpaceDE w:val="0"/>
        <w:autoSpaceDN w:val="0"/>
        <w:adjustRightInd w:val="0"/>
        <w:jc w:val="both"/>
        <w:rPr>
          <w:sz w:val="28"/>
          <w:szCs w:val="28"/>
          <w:lang w:val="uk-UA"/>
        </w:rPr>
      </w:pPr>
      <w:r w:rsidRPr="00F125FC">
        <w:rPr>
          <w:sz w:val="28"/>
          <w:szCs w:val="28"/>
          <w:lang w:val="uk-UA"/>
        </w:rPr>
        <w:tab/>
        <w:t>Обсяг власних доходів загального фонду місцевого бюджету на 202</w:t>
      </w:r>
      <w:r w:rsidR="00F125FC" w:rsidRPr="00F125FC">
        <w:rPr>
          <w:sz w:val="28"/>
          <w:szCs w:val="28"/>
          <w:lang w:val="uk-UA"/>
        </w:rPr>
        <w:t>7</w:t>
      </w:r>
      <w:r w:rsidRPr="00F125FC">
        <w:rPr>
          <w:sz w:val="28"/>
          <w:szCs w:val="28"/>
          <w:lang w:val="uk-UA"/>
        </w:rPr>
        <w:t xml:space="preserve"> рік розрахований у сумі </w:t>
      </w:r>
      <w:r w:rsidR="00F125FC" w:rsidRPr="00F125FC">
        <w:rPr>
          <w:sz w:val="28"/>
          <w:szCs w:val="28"/>
          <w:lang w:val="uk-UA"/>
        </w:rPr>
        <w:t>335 341 800</w:t>
      </w:r>
      <w:r w:rsidRPr="00F125FC">
        <w:rPr>
          <w:sz w:val="28"/>
          <w:szCs w:val="28"/>
          <w:lang w:val="uk-UA"/>
        </w:rPr>
        <w:t xml:space="preserve"> гривень, що на </w:t>
      </w:r>
      <w:r w:rsidR="00F125FC" w:rsidRPr="00F125FC">
        <w:rPr>
          <w:sz w:val="28"/>
          <w:szCs w:val="28"/>
          <w:lang w:val="uk-UA"/>
        </w:rPr>
        <w:t>26 670 300</w:t>
      </w:r>
      <w:r w:rsidRPr="00F125FC">
        <w:rPr>
          <w:sz w:val="28"/>
          <w:szCs w:val="28"/>
          <w:lang w:val="uk-UA"/>
        </w:rPr>
        <w:t xml:space="preserve"> гривень більше порівняно з 202</w:t>
      </w:r>
      <w:r w:rsidR="00F125FC" w:rsidRPr="00F125FC">
        <w:rPr>
          <w:sz w:val="28"/>
          <w:szCs w:val="28"/>
          <w:lang w:val="uk-UA"/>
        </w:rPr>
        <w:t>6</w:t>
      </w:r>
      <w:r w:rsidRPr="00F125FC">
        <w:rPr>
          <w:sz w:val="28"/>
          <w:szCs w:val="28"/>
          <w:lang w:val="uk-UA"/>
        </w:rPr>
        <w:t xml:space="preserve"> роком. </w:t>
      </w:r>
    </w:p>
    <w:p w:rsidR="00A35297" w:rsidRPr="00F125FC" w:rsidRDefault="00A35297" w:rsidP="004A266A">
      <w:pPr>
        <w:tabs>
          <w:tab w:val="left" w:pos="567"/>
        </w:tabs>
        <w:suppressAutoHyphens/>
        <w:autoSpaceDE w:val="0"/>
        <w:autoSpaceDN w:val="0"/>
        <w:adjustRightInd w:val="0"/>
        <w:jc w:val="both"/>
        <w:rPr>
          <w:noProof/>
          <w:sz w:val="28"/>
          <w:szCs w:val="28"/>
          <w:lang w:val="uk-UA"/>
        </w:rPr>
      </w:pPr>
      <w:r w:rsidRPr="00F125FC">
        <w:rPr>
          <w:sz w:val="28"/>
          <w:szCs w:val="28"/>
          <w:lang w:val="uk-UA"/>
        </w:rPr>
        <w:tab/>
        <w:t>Обсяг власних доходів загального фонду місцевого бюджету на 202</w:t>
      </w:r>
      <w:r w:rsidR="00F125FC" w:rsidRPr="00F125FC">
        <w:rPr>
          <w:sz w:val="28"/>
          <w:szCs w:val="28"/>
          <w:lang w:val="uk-UA"/>
        </w:rPr>
        <w:t>8</w:t>
      </w:r>
      <w:r w:rsidRPr="00F125FC">
        <w:rPr>
          <w:sz w:val="28"/>
          <w:szCs w:val="28"/>
          <w:lang w:val="uk-UA"/>
        </w:rPr>
        <w:t xml:space="preserve"> рік розрахований у сумі </w:t>
      </w:r>
      <w:r w:rsidR="00F125FC" w:rsidRPr="00F125FC">
        <w:rPr>
          <w:sz w:val="28"/>
          <w:szCs w:val="28"/>
          <w:lang w:val="uk-UA"/>
        </w:rPr>
        <w:t>358 999 900</w:t>
      </w:r>
      <w:r w:rsidRPr="00F125FC">
        <w:rPr>
          <w:sz w:val="28"/>
          <w:szCs w:val="28"/>
          <w:lang w:val="uk-UA"/>
        </w:rPr>
        <w:t xml:space="preserve"> гривень, що на </w:t>
      </w:r>
      <w:r w:rsidR="00F125FC" w:rsidRPr="00F125FC">
        <w:rPr>
          <w:sz w:val="28"/>
          <w:szCs w:val="28"/>
          <w:lang w:val="uk-UA"/>
        </w:rPr>
        <w:t>23 658 100</w:t>
      </w:r>
      <w:r w:rsidRPr="00F125FC">
        <w:rPr>
          <w:sz w:val="28"/>
          <w:szCs w:val="28"/>
          <w:lang w:val="uk-UA"/>
        </w:rPr>
        <w:t xml:space="preserve"> гривень більше порівняно з 202</w:t>
      </w:r>
      <w:r w:rsidR="00F125FC" w:rsidRPr="00F125FC">
        <w:rPr>
          <w:sz w:val="28"/>
          <w:szCs w:val="28"/>
          <w:lang w:val="uk-UA"/>
        </w:rPr>
        <w:t>7</w:t>
      </w:r>
      <w:r w:rsidRPr="00F125FC">
        <w:rPr>
          <w:sz w:val="28"/>
          <w:szCs w:val="28"/>
          <w:lang w:val="uk-UA"/>
        </w:rPr>
        <w:t xml:space="preserve"> роком. </w:t>
      </w:r>
    </w:p>
    <w:p w:rsidR="00A35297" w:rsidRPr="00D110E1" w:rsidRDefault="00A35297" w:rsidP="00A35297">
      <w:pPr>
        <w:tabs>
          <w:tab w:val="left" w:pos="567"/>
        </w:tabs>
        <w:suppressAutoHyphens/>
        <w:jc w:val="both"/>
        <w:rPr>
          <w:noProof/>
          <w:sz w:val="28"/>
          <w:szCs w:val="28"/>
          <w:lang w:val="uk-UA"/>
        </w:rPr>
      </w:pPr>
      <w:r w:rsidRPr="00F125FC">
        <w:rPr>
          <w:noProof/>
          <w:sz w:val="28"/>
          <w:szCs w:val="28"/>
          <w:lang w:val="uk-UA"/>
        </w:rPr>
        <w:tab/>
        <w:t>Доходи спеціального фонду бюджету територіальної громади прогнозується в сумі за роками: 202</w:t>
      </w:r>
      <w:r w:rsidR="00F125FC" w:rsidRPr="00F125FC">
        <w:rPr>
          <w:noProof/>
          <w:sz w:val="28"/>
          <w:szCs w:val="28"/>
          <w:lang w:val="uk-UA"/>
        </w:rPr>
        <w:t>6</w:t>
      </w:r>
      <w:r w:rsidRPr="00F125FC">
        <w:rPr>
          <w:noProof/>
          <w:sz w:val="28"/>
          <w:szCs w:val="28"/>
          <w:lang w:val="uk-UA"/>
        </w:rPr>
        <w:t xml:space="preserve"> рік – </w:t>
      </w:r>
      <w:r w:rsidR="00F125FC" w:rsidRPr="00F125FC">
        <w:rPr>
          <w:noProof/>
          <w:sz w:val="28"/>
          <w:szCs w:val="28"/>
          <w:lang w:val="uk-UA"/>
        </w:rPr>
        <w:t>8 215 000</w:t>
      </w:r>
      <w:r w:rsidRPr="00F125FC">
        <w:rPr>
          <w:noProof/>
          <w:sz w:val="28"/>
          <w:szCs w:val="28"/>
          <w:lang w:val="uk-UA"/>
        </w:rPr>
        <w:t xml:space="preserve"> грн, 202</w:t>
      </w:r>
      <w:r w:rsidR="00F125FC" w:rsidRPr="00F125FC">
        <w:rPr>
          <w:noProof/>
          <w:sz w:val="28"/>
          <w:szCs w:val="28"/>
          <w:lang w:val="uk-UA"/>
        </w:rPr>
        <w:t>7</w:t>
      </w:r>
      <w:r w:rsidRPr="00F125FC">
        <w:rPr>
          <w:noProof/>
          <w:sz w:val="28"/>
          <w:szCs w:val="28"/>
          <w:lang w:val="uk-UA"/>
        </w:rPr>
        <w:t xml:space="preserve"> рік – </w:t>
      </w:r>
      <w:r w:rsidR="00F125FC" w:rsidRPr="00F125FC">
        <w:rPr>
          <w:noProof/>
          <w:sz w:val="28"/>
          <w:szCs w:val="28"/>
          <w:lang w:val="uk-UA"/>
        </w:rPr>
        <w:t xml:space="preserve">          8 049 400</w:t>
      </w:r>
      <w:r w:rsidRPr="00F125FC">
        <w:rPr>
          <w:noProof/>
          <w:sz w:val="28"/>
          <w:szCs w:val="28"/>
          <w:lang w:val="uk-UA"/>
        </w:rPr>
        <w:t xml:space="preserve"> грн, 202</w:t>
      </w:r>
      <w:r w:rsidR="00F125FC" w:rsidRPr="00F125FC">
        <w:rPr>
          <w:noProof/>
          <w:sz w:val="28"/>
          <w:szCs w:val="28"/>
          <w:lang w:val="uk-UA"/>
        </w:rPr>
        <w:t>8</w:t>
      </w:r>
      <w:r w:rsidRPr="00F125FC">
        <w:rPr>
          <w:noProof/>
          <w:sz w:val="28"/>
          <w:szCs w:val="28"/>
          <w:lang w:val="uk-UA"/>
        </w:rPr>
        <w:t xml:space="preserve"> рік – </w:t>
      </w:r>
      <w:r w:rsidR="00F125FC" w:rsidRPr="00F125FC">
        <w:rPr>
          <w:noProof/>
          <w:sz w:val="28"/>
          <w:szCs w:val="28"/>
          <w:lang w:val="uk-UA"/>
        </w:rPr>
        <w:t>8 596 200</w:t>
      </w:r>
      <w:r w:rsidRPr="00F125FC">
        <w:rPr>
          <w:noProof/>
          <w:sz w:val="28"/>
          <w:szCs w:val="28"/>
          <w:lang w:val="uk-UA"/>
        </w:rPr>
        <w:t xml:space="preserve"> грн та сформовані у відповідності зі ст. 69</w:t>
      </w:r>
      <w:r w:rsidRPr="00F125FC">
        <w:rPr>
          <w:noProof/>
          <w:sz w:val="28"/>
          <w:szCs w:val="28"/>
          <w:vertAlign w:val="superscript"/>
          <w:lang w:val="uk-UA"/>
        </w:rPr>
        <w:t>1</w:t>
      </w:r>
      <w:r w:rsidRPr="00F125FC">
        <w:rPr>
          <w:noProof/>
          <w:sz w:val="28"/>
          <w:szCs w:val="28"/>
          <w:lang w:val="uk-UA"/>
        </w:rPr>
        <w:t xml:space="preserve">   </w:t>
      </w:r>
      <w:r w:rsidRPr="00D110E1">
        <w:rPr>
          <w:noProof/>
          <w:sz w:val="28"/>
          <w:szCs w:val="28"/>
          <w:lang w:val="uk-UA"/>
        </w:rPr>
        <w:t xml:space="preserve">Бюджетного кодексу. </w:t>
      </w:r>
    </w:p>
    <w:p w:rsidR="00A35297" w:rsidRPr="00F125FC" w:rsidRDefault="00A35297" w:rsidP="00A35297">
      <w:pPr>
        <w:tabs>
          <w:tab w:val="left" w:pos="567"/>
        </w:tabs>
        <w:suppressAutoHyphens/>
        <w:jc w:val="both"/>
        <w:rPr>
          <w:noProof/>
          <w:sz w:val="28"/>
          <w:szCs w:val="28"/>
          <w:lang w:val="uk-UA"/>
        </w:rPr>
      </w:pPr>
      <w:r w:rsidRPr="00D110E1">
        <w:rPr>
          <w:noProof/>
          <w:sz w:val="28"/>
          <w:szCs w:val="28"/>
          <w:lang w:val="uk-UA"/>
        </w:rPr>
        <w:tab/>
        <w:t>Джерелами</w:t>
      </w:r>
      <w:r w:rsidRPr="00F125FC">
        <w:rPr>
          <w:noProof/>
          <w:sz w:val="28"/>
          <w:szCs w:val="28"/>
          <w:lang w:val="uk-UA"/>
        </w:rPr>
        <w:t xml:space="preserve"> формування спеціального фонду є податкові</w:t>
      </w:r>
      <w:r w:rsidR="00084E4B" w:rsidRPr="00F125FC">
        <w:rPr>
          <w:noProof/>
          <w:sz w:val="28"/>
          <w:szCs w:val="28"/>
          <w:lang w:val="uk-UA"/>
        </w:rPr>
        <w:t xml:space="preserve"> і</w:t>
      </w:r>
      <w:r w:rsidRPr="00F125FC">
        <w:rPr>
          <w:noProof/>
          <w:sz w:val="28"/>
          <w:szCs w:val="28"/>
          <w:lang w:val="uk-UA"/>
        </w:rPr>
        <w:t xml:space="preserve"> неподаткові надходження:</w:t>
      </w:r>
    </w:p>
    <w:p w:rsidR="00A35297" w:rsidRPr="00F125FC" w:rsidRDefault="00A35297" w:rsidP="00A35297">
      <w:pPr>
        <w:suppressAutoHyphens/>
        <w:contextualSpacing/>
        <w:jc w:val="both"/>
        <w:rPr>
          <w:noProof/>
          <w:sz w:val="28"/>
          <w:szCs w:val="28"/>
          <w:lang w:val="uk-UA"/>
        </w:rPr>
      </w:pPr>
      <w:r w:rsidRPr="00F125FC">
        <w:rPr>
          <w:noProof/>
          <w:sz w:val="28"/>
          <w:szCs w:val="28"/>
          <w:lang w:val="uk-UA"/>
        </w:rPr>
        <w:t>-  екологічний податок – 202</w:t>
      </w:r>
      <w:r w:rsidR="00F125FC" w:rsidRPr="00F125FC">
        <w:rPr>
          <w:noProof/>
          <w:sz w:val="28"/>
          <w:szCs w:val="28"/>
          <w:lang w:val="uk-UA"/>
        </w:rPr>
        <w:t>6</w:t>
      </w:r>
      <w:r w:rsidRPr="00F125FC">
        <w:rPr>
          <w:noProof/>
          <w:sz w:val="28"/>
          <w:szCs w:val="28"/>
          <w:lang w:val="uk-UA"/>
        </w:rPr>
        <w:t>-202</w:t>
      </w:r>
      <w:r w:rsidR="00F125FC" w:rsidRPr="00F125FC">
        <w:rPr>
          <w:noProof/>
          <w:sz w:val="28"/>
          <w:szCs w:val="28"/>
          <w:lang w:val="uk-UA"/>
        </w:rPr>
        <w:t>8</w:t>
      </w:r>
      <w:r w:rsidRPr="00F125FC">
        <w:rPr>
          <w:noProof/>
          <w:sz w:val="28"/>
          <w:szCs w:val="28"/>
          <w:lang w:val="uk-UA"/>
        </w:rPr>
        <w:t xml:space="preserve"> роки- </w:t>
      </w:r>
      <w:r w:rsidR="00F125FC" w:rsidRPr="00F125FC">
        <w:rPr>
          <w:noProof/>
          <w:sz w:val="28"/>
          <w:szCs w:val="28"/>
          <w:lang w:val="uk-UA"/>
        </w:rPr>
        <w:t>339 000</w:t>
      </w:r>
      <w:r w:rsidRPr="00F125FC">
        <w:rPr>
          <w:noProof/>
          <w:sz w:val="28"/>
          <w:szCs w:val="28"/>
          <w:lang w:val="uk-UA"/>
        </w:rPr>
        <w:t xml:space="preserve"> грн;</w:t>
      </w:r>
    </w:p>
    <w:p w:rsidR="00A35297" w:rsidRDefault="00A35297" w:rsidP="00A35297">
      <w:pPr>
        <w:suppressAutoHyphens/>
        <w:contextualSpacing/>
        <w:jc w:val="both"/>
        <w:rPr>
          <w:noProof/>
          <w:sz w:val="28"/>
          <w:szCs w:val="28"/>
          <w:lang w:val="uk-UA"/>
        </w:rPr>
      </w:pPr>
      <w:r w:rsidRPr="00F125FC">
        <w:rPr>
          <w:noProof/>
          <w:sz w:val="28"/>
          <w:szCs w:val="28"/>
          <w:lang w:val="uk-UA"/>
        </w:rPr>
        <w:t>-  власні надходження бюджетних установ  - 202</w:t>
      </w:r>
      <w:r w:rsidR="00F125FC" w:rsidRPr="00F125FC">
        <w:rPr>
          <w:noProof/>
          <w:sz w:val="28"/>
          <w:szCs w:val="28"/>
          <w:lang w:val="uk-UA"/>
        </w:rPr>
        <w:t>6</w:t>
      </w:r>
      <w:r w:rsidRPr="00F125FC">
        <w:rPr>
          <w:noProof/>
          <w:sz w:val="28"/>
          <w:szCs w:val="28"/>
          <w:lang w:val="uk-UA"/>
        </w:rPr>
        <w:t xml:space="preserve"> рік – </w:t>
      </w:r>
      <w:r w:rsidR="00F125FC" w:rsidRPr="00F125FC">
        <w:rPr>
          <w:noProof/>
          <w:sz w:val="28"/>
          <w:szCs w:val="28"/>
          <w:lang w:val="uk-UA"/>
        </w:rPr>
        <w:t>3 582 000</w:t>
      </w:r>
      <w:r w:rsidRPr="00F125FC">
        <w:rPr>
          <w:noProof/>
          <w:sz w:val="28"/>
          <w:szCs w:val="28"/>
          <w:lang w:val="uk-UA"/>
        </w:rPr>
        <w:t xml:space="preserve"> грн, </w:t>
      </w:r>
      <w:r w:rsidR="00F125FC">
        <w:rPr>
          <w:noProof/>
          <w:sz w:val="28"/>
          <w:szCs w:val="28"/>
          <w:lang w:val="uk-UA"/>
        </w:rPr>
        <w:t xml:space="preserve">      </w:t>
      </w:r>
      <w:r w:rsidRPr="00F125FC">
        <w:rPr>
          <w:noProof/>
          <w:sz w:val="28"/>
          <w:szCs w:val="28"/>
          <w:lang w:val="uk-UA"/>
        </w:rPr>
        <w:t>202</w:t>
      </w:r>
      <w:r w:rsidR="00F125FC" w:rsidRPr="00F125FC">
        <w:rPr>
          <w:noProof/>
          <w:sz w:val="28"/>
          <w:szCs w:val="28"/>
          <w:lang w:val="uk-UA"/>
        </w:rPr>
        <w:t>7</w:t>
      </w:r>
      <w:r w:rsidRPr="00F125FC">
        <w:rPr>
          <w:noProof/>
          <w:sz w:val="28"/>
          <w:szCs w:val="28"/>
          <w:lang w:val="uk-UA"/>
        </w:rPr>
        <w:t xml:space="preserve"> рік – </w:t>
      </w:r>
      <w:r w:rsidR="00F125FC" w:rsidRPr="00F125FC">
        <w:rPr>
          <w:noProof/>
          <w:sz w:val="28"/>
          <w:szCs w:val="28"/>
          <w:lang w:val="uk-UA"/>
        </w:rPr>
        <w:t>3 897 400</w:t>
      </w:r>
      <w:r w:rsidRPr="00F125FC">
        <w:rPr>
          <w:noProof/>
          <w:sz w:val="28"/>
          <w:szCs w:val="28"/>
          <w:lang w:val="uk-UA"/>
        </w:rPr>
        <w:t xml:space="preserve"> грн, 202</w:t>
      </w:r>
      <w:r w:rsidR="00F125FC" w:rsidRPr="00F125FC">
        <w:rPr>
          <w:noProof/>
          <w:sz w:val="28"/>
          <w:szCs w:val="28"/>
          <w:lang w:val="uk-UA"/>
        </w:rPr>
        <w:t>8</w:t>
      </w:r>
      <w:r w:rsidRPr="00F125FC">
        <w:rPr>
          <w:noProof/>
          <w:sz w:val="28"/>
          <w:szCs w:val="28"/>
          <w:lang w:val="uk-UA"/>
        </w:rPr>
        <w:t xml:space="preserve"> рік – </w:t>
      </w:r>
      <w:r w:rsidR="00F125FC" w:rsidRPr="00F125FC">
        <w:rPr>
          <w:noProof/>
          <w:sz w:val="28"/>
          <w:szCs w:val="28"/>
          <w:lang w:val="uk-UA"/>
        </w:rPr>
        <w:t>4 226 200</w:t>
      </w:r>
      <w:r w:rsidRPr="00F125FC">
        <w:rPr>
          <w:noProof/>
          <w:sz w:val="28"/>
          <w:szCs w:val="28"/>
          <w:lang w:val="uk-UA"/>
        </w:rPr>
        <w:t xml:space="preserve"> грн</w:t>
      </w:r>
      <w:r w:rsidR="00F125FC">
        <w:rPr>
          <w:noProof/>
          <w:sz w:val="28"/>
          <w:szCs w:val="28"/>
          <w:lang w:val="uk-UA"/>
        </w:rPr>
        <w:t>;</w:t>
      </w:r>
    </w:p>
    <w:p w:rsidR="00F125FC" w:rsidRPr="005E3F4B" w:rsidRDefault="00F125FC" w:rsidP="00091348">
      <w:pPr>
        <w:jc w:val="both"/>
        <w:rPr>
          <w:noProof/>
          <w:sz w:val="28"/>
          <w:szCs w:val="28"/>
        </w:rPr>
      </w:pPr>
      <w:r>
        <w:rPr>
          <w:noProof/>
          <w:sz w:val="28"/>
          <w:szCs w:val="28"/>
          <w:lang w:val="uk-UA"/>
        </w:rPr>
        <w:t xml:space="preserve">- </w:t>
      </w:r>
      <w:r w:rsidR="005E3F4B">
        <w:rPr>
          <w:sz w:val="28"/>
          <w:szCs w:val="28"/>
          <w:lang w:val="uk-UA"/>
        </w:rPr>
        <w:t>к</w:t>
      </w:r>
      <w:r w:rsidR="005E3F4B" w:rsidRPr="005E3F4B">
        <w:rPr>
          <w:sz w:val="28"/>
          <w:szCs w:val="28"/>
        </w:rPr>
        <w:t xml:space="preserve">ошти від викупу земельних ділянок сільськогосподарського призначення державної та комунальної власності, передбачених пунктом 6(1) розділу Х «Перехідні положення» Земельного кодексу України </w:t>
      </w:r>
      <w:r w:rsidR="005E3F4B">
        <w:rPr>
          <w:sz w:val="28"/>
          <w:szCs w:val="28"/>
          <w:lang w:val="uk-UA"/>
        </w:rPr>
        <w:t xml:space="preserve">за 2026 – 2028 роки </w:t>
      </w:r>
      <w:r w:rsidR="00091348">
        <w:rPr>
          <w:sz w:val="28"/>
          <w:szCs w:val="28"/>
          <w:lang w:val="uk-UA"/>
        </w:rPr>
        <w:t>–</w:t>
      </w:r>
      <w:r w:rsidR="005E3F4B">
        <w:rPr>
          <w:sz w:val="28"/>
          <w:szCs w:val="28"/>
          <w:lang w:val="uk-UA"/>
        </w:rPr>
        <w:t xml:space="preserve"> </w:t>
      </w:r>
      <w:r w:rsidR="00091348">
        <w:rPr>
          <w:sz w:val="28"/>
          <w:szCs w:val="28"/>
          <w:lang w:val="uk-UA"/>
        </w:rPr>
        <w:t>12 816 000 гривень.</w:t>
      </w:r>
    </w:p>
    <w:p w:rsidR="007F4193" w:rsidRPr="00091348" w:rsidRDefault="00A35297" w:rsidP="004A266A">
      <w:pPr>
        <w:tabs>
          <w:tab w:val="left" w:pos="567"/>
        </w:tabs>
        <w:suppressAutoHyphens/>
        <w:autoSpaceDE w:val="0"/>
        <w:autoSpaceDN w:val="0"/>
        <w:adjustRightInd w:val="0"/>
        <w:jc w:val="both"/>
        <w:rPr>
          <w:noProof/>
          <w:color w:val="000000"/>
          <w:sz w:val="28"/>
          <w:szCs w:val="28"/>
          <w:lang w:val="uk-UA"/>
        </w:rPr>
      </w:pPr>
      <w:r w:rsidRPr="00091348">
        <w:rPr>
          <w:sz w:val="28"/>
          <w:szCs w:val="28"/>
          <w:lang w:val="uk-UA"/>
        </w:rPr>
        <w:tab/>
      </w:r>
      <w:r w:rsidR="007F4193" w:rsidRPr="00091348">
        <w:rPr>
          <w:noProof/>
          <w:color w:val="000000"/>
          <w:sz w:val="28"/>
          <w:szCs w:val="28"/>
          <w:lang w:val="uk-UA"/>
        </w:rPr>
        <w:t xml:space="preserve">      </w:t>
      </w:r>
      <w:r w:rsidR="007F4193" w:rsidRPr="00091348">
        <w:rPr>
          <w:noProof/>
          <w:color w:val="000000"/>
          <w:sz w:val="28"/>
          <w:szCs w:val="28"/>
        </w:rPr>
        <w:t xml:space="preserve">Значну питому вагу у структурі доходів бюджету складають міжбюджетні трансферти з державного бюджету та з інших місцевих бюджетів – </w:t>
      </w:r>
      <w:r w:rsidR="007F4193" w:rsidRPr="00091348">
        <w:rPr>
          <w:noProof/>
          <w:color w:val="000000"/>
          <w:sz w:val="28"/>
          <w:szCs w:val="28"/>
          <w:lang w:val="uk-UA"/>
        </w:rPr>
        <w:t xml:space="preserve">близько </w:t>
      </w:r>
      <w:r w:rsidR="00091348" w:rsidRPr="00091348">
        <w:rPr>
          <w:noProof/>
          <w:color w:val="000000"/>
          <w:sz w:val="28"/>
          <w:szCs w:val="28"/>
          <w:lang w:val="uk-UA"/>
        </w:rPr>
        <w:t>22</w:t>
      </w:r>
      <w:r w:rsidR="007F4193" w:rsidRPr="00091348">
        <w:rPr>
          <w:noProof/>
          <w:color w:val="000000"/>
          <w:sz w:val="28"/>
          <w:szCs w:val="28"/>
        </w:rPr>
        <w:t xml:space="preserve"> % у середньостроковому періоді.</w:t>
      </w:r>
    </w:p>
    <w:p w:rsidR="007F4193" w:rsidRPr="006B51E0" w:rsidRDefault="007F4193" w:rsidP="007F4193">
      <w:pPr>
        <w:tabs>
          <w:tab w:val="left" w:pos="709"/>
          <w:tab w:val="left" w:pos="1134"/>
        </w:tabs>
        <w:jc w:val="both"/>
        <w:rPr>
          <w:noProof/>
          <w:color w:val="000000"/>
          <w:sz w:val="28"/>
          <w:szCs w:val="28"/>
        </w:rPr>
      </w:pPr>
      <w:r w:rsidRPr="006B51E0">
        <w:rPr>
          <w:noProof/>
          <w:color w:val="000000"/>
          <w:sz w:val="28"/>
          <w:szCs w:val="28"/>
        </w:rPr>
        <w:lastRenderedPageBreak/>
        <w:t xml:space="preserve">        Загальний обсяг трансфертів бюджету складає у 202</w:t>
      </w:r>
      <w:r w:rsidR="00091348" w:rsidRPr="006B51E0">
        <w:rPr>
          <w:noProof/>
          <w:color w:val="000000"/>
          <w:sz w:val="28"/>
          <w:szCs w:val="28"/>
          <w:lang w:val="uk-UA"/>
        </w:rPr>
        <w:t>6</w:t>
      </w:r>
      <w:r w:rsidRPr="006B51E0">
        <w:rPr>
          <w:noProof/>
          <w:color w:val="000000"/>
          <w:sz w:val="28"/>
          <w:szCs w:val="28"/>
        </w:rPr>
        <w:t xml:space="preserve"> р. – </w:t>
      </w:r>
      <w:r w:rsidR="00091348" w:rsidRPr="006B51E0">
        <w:rPr>
          <w:noProof/>
          <w:color w:val="000000"/>
          <w:sz w:val="28"/>
          <w:szCs w:val="28"/>
          <w:lang w:val="uk-UA"/>
        </w:rPr>
        <w:t>88 938 512</w:t>
      </w:r>
      <w:r w:rsidRPr="006B51E0">
        <w:rPr>
          <w:noProof/>
          <w:color w:val="000000"/>
          <w:sz w:val="28"/>
          <w:szCs w:val="28"/>
          <w:lang w:val="uk-UA"/>
        </w:rPr>
        <w:t xml:space="preserve"> </w:t>
      </w:r>
      <w:r w:rsidRPr="006B51E0">
        <w:rPr>
          <w:noProof/>
          <w:color w:val="000000"/>
          <w:sz w:val="28"/>
          <w:szCs w:val="28"/>
        </w:rPr>
        <w:t>грн, у 202</w:t>
      </w:r>
      <w:r w:rsidR="00091348" w:rsidRPr="006B51E0">
        <w:rPr>
          <w:noProof/>
          <w:color w:val="000000"/>
          <w:sz w:val="28"/>
          <w:szCs w:val="28"/>
          <w:lang w:val="uk-UA"/>
        </w:rPr>
        <w:t>7</w:t>
      </w:r>
      <w:r w:rsidRPr="006B51E0">
        <w:rPr>
          <w:noProof/>
          <w:color w:val="000000"/>
          <w:sz w:val="28"/>
          <w:szCs w:val="28"/>
        </w:rPr>
        <w:t xml:space="preserve"> р. – </w:t>
      </w:r>
      <w:r w:rsidR="00091348" w:rsidRPr="006B51E0">
        <w:rPr>
          <w:noProof/>
          <w:color w:val="000000"/>
          <w:sz w:val="28"/>
          <w:szCs w:val="28"/>
          <w:lang w:val="uk-UA"/>
        </w:rPr>
        <w:t>95 961 293</w:t>
      </w:r>
      <w:r w:rsidRPr="006B51E0">
        <w:rPr>
          <w:noProof/>
          <w:color w:val="000000"/>
          <w:sz w:val="28"/>
          <w:szCs w:val="28"/>
        </w:rPr>
        <w:t xml:space="preserve"> грн, у 202</w:t>
      </w:r>
      <w:r w:rsidR="00091348" w:rsidRPr="006B51E0">
        <w:rPr>
          <w:noProof/>
          <w:color w:val="000000"/>
          <w:sz w:val="28"/>
          <w:szCs w:val="28"/>
          <w:lang w:val="uk-UA"/>
        </w:rPr>
        <w:t>8</w:t>
      </w:r>
      <w:r w:rsidRPr="006B51E0">
        <w:rPr>
          <w:noProof/>
          <w:color w:val="000000"/>
          <w:sz w:val="28"/>
          <w:szCs w:val="28"/>
        </w:rPr>
        <w:t xml:space="preserve"> р. – </w:t>
      </w:r>
      <w:r w:rsidR="00091348" w:rsidRPr="006B51E0">
        <w:rPr>
          <w:noProof/>
          <w:color w:val="000000"/>
          <w:sz w:val="28"/>
          <w:szCs w:val="28"/>
          <w:lang w:val="uk-UA"/>
        </w:rPr>
        <w:t>102 984 074</w:t>
      </w:r>
      <w:r w:rsidRPr="006B51E0">
        <w:rPr>
          <w:noProof/>
          <w:color w:val="000000"/>
          <w:sz w:val="28"/>
          <w:szCs w:val="28"/>
        </w:rPr>
        <w:t xml:space="preserve"> грн.</w:t>
      </w:r>
    </w:p>
    <w:p w:rsidR="007F4193" w:rsidRPr="004A266A" w:rsidRDefault="007F4193" w:rsidP="007F4193">
      <w:pPr>
        <w:tabs>
          <w:tab w:val="left" w:pos="709"/>
          <w:tab w:val="left" w:pos="1134"/>
        </w:tabs>
        <w:jc w:val="both"/>
        <w:rPr>
          <w:noProof/>
          <w:color w:val="000000"/>
          <w:sz w:val="28"/>
          <w:szCs w:val="28"/>
          <w:lang w:val="uk-UA"/>
        </w:rPr>
      </w:pPr>
      <w:r w:rsidRPr="006B51E0">
        <w:rPr>
          <w:b/>
          <w:noProof/>
          <w:color w:val="0070C0"/>
          <w:sz w:val="28"/>
          <w:szCs w:val="28"/>
        </w:rPr>
        <w:t xml:space="preserve">       </w:t>
      </w:r>
      <w:r w:rsidRPr="006B51E0">
        <w:rPr>
          <w:noProof/>
          <w:color w:val="404040"/>
          <w:sz w:val="28"/>
          <w:szCs w:val="28"/>
        </w:rPr>
        <w:t xml:space="preserve"> </w:t>
      </w:r>
      <w:r w:rsidRPr="006B51E0">
        <w:rPr>
          <w:noProof/>
          <w:color w:val="000000"/>
          <w:sz w:val="28"/>
          <w:szCs w:val="28"/>
        </w:rPr>
        <w:t>Основним трансфертами з державного бюджету є освітня субвенція</w:t>
      </w:r>
      <w:r w:rsidR="003A0929" w:rsidRPr="006B51E0">
        <w:rPr>
          <w:noProof/>
          <w:color w:val="000000"/>
          <w:sz w:val="28"/>
          <w:szCs w:val="28"/>
          <w:lang w:val="uk-UA"/>
        </w:rPr>
        <w:t xml:space="preserve">    </w:t>
      </w:r>
      <w:r w:rsidRPr="006B51E0">
        <w:rPr>
          <w:noProof/>
          <w:color w:val="404040"/>
          <w:sz w:val="28"/>
          <w:szCs w:val="28"/>
        </w:rPr>
        <w:t xml:space="preserve"> </w:t>
      </w:r>
      <w:r w:rsidRPr="006B51E0">
        <w:rPr>
          <w:noProof/>
          <w:color w:val="000000"/>
          <w:sz w:val="28"/>
          <w:szCs w:val="28"/>
        </w:rPr>
        <w:t>(9</w:t>
      </w:r>
      <w:r w:rsidR="006B51E0" w:rsidRPr="006B51E0">
        <w:rPr>
          <w:noProof/>
          <w:color w:val="000000"/>
          <w:sz w:val="28"/>
          <w:szCs w:val="28"/>
          <w:lang w:val="uk-UA"/>
        </w:rPr>
        <w:t>7,4</w:t>
      </w:r>
      <w:r w:rsidR="003A0929" w:rsidRPr="006B51E0">
        <w:rPr>
          <w:noProof/>
          <w:color w:val="000000"/>
          <w:sz w:val="28"/>
          <w:szCs w:val="28"/>
          <w:lang w:val="uk-UA"/>
        </w:rPr>
        <w:t xml:space="preserve"> </w:t>
      </w:r>
      <w:r w:rsidRPr="006B51E0">
        <w:rPr>
          <w:noProof/>
          <w:color w:val="000000"/>
          <w:sz w:val="28"/>
          <w:szCs w:val="28"/>
        </w:rPr>
        <w:t xml:space="preserve"> %).</w:t>
      </w:r>
      <w:r w:rsidR="004A266A" w:rsidRPr="006B51E0">
        <w:rPr>
          <w:noProof/>
          <w:color w:val="000000"/>
          <w:sz w:val="28"/>
          <w:szCs w:val="28"/>
          <w:lang w:val="uk-UA"/>
        </w:rPr>
        <w:t xml:space="preserve"> </w:t>
      </w:r>
      <w:r w:rsidRPr="006B51E0">
        <w:rPr>
          <w:noProof/>
          <w:color w:val="000000"/>
          <w:sz w:val="28"/>
          <w:szCs w:val="28"/>
          <w:lang w:val="uk-UA"/>
        </w:rPr>
        <w:t>Базової</w:t>
      </w:r>
      <w:r w:rsidRPr="004A266A">
        <w:rPr>
          <w:noProof/>
          <w:color w:val="000000"/>
          <w:sz w:val="28"/>
          <w:szCs w:val="28"/>
          <w:lang w:val="uk-UA"/>
        </w:rPr>
        <w:t xml:space="preserve"> </w:t>
      </w:r>
      <w:r w:rsidR="003A0929" w:rsidRPr="004A266A">
        <w:rPr>
          <w:noProof/>
          <w:color w:val="000000"/>
          <w:sz w:val="28"/>
          <w:szCs w:val="28"/>
          <w:lang w:val="uk-UA"/>
        </w:rPr>
        <w:t xml:space="preserve">чи реверсної </w:t>
      </w:r>
      <w:r w:rsidRPr="004A266A">
        <w:rPr>
          <w:noProof/>
          <w:color w:val="000000"/>
          <w:sz w:val="28"/>
          <w:szCs w:val="28"/>
          <w:lang w:val="uk-UA"/>
        </w:rPr>
        <w:t xml:space="preserve">дотації </w:t>
      </w:r>
      <w:r w:rsidR="003A0929" w:rsidRPr="004A266A">
        <w:rPr>
          <w:noProof/>
          <w:color w:val="000000"/>
          <w:sz w:val="28"/>
          <w:szCs w:val="28"/>
          <w:lang w:val="uk-UA"/>
        </w:rPr>
        <w:t>не передбачається.</w:t>
      </w:r>
    </w:p>
    <w:p w:rsidR="007F4193" w:rsidRPr="004A266A" w:rsidRDefault="004A266A" w:rsidP="007F4193">
      <w:pPr>
        <w:tabs>
          <w:tab w:val="left" w:pos="709"/>
          <w:tab w:val="left" w:pos="1134"/>
        </w:tabs>
        <w:jc w:val="both"/>
        <w:rPr>
          <w:rFonts w:eastAsia="Calibri"/>
          <w:noProof/>
          <w:color w:val="000000"/>
          <w:sz w:val="28"/>
          <w:szCs w:val="28"/>
          <w:lang w:val="uk-UA" w:eastAsia="en-US"/>
        </w:rPr>
      </w:pPr>
      <w:r>
        <w:rPr>
          <w:rFonts w:eastAsia="Calibri"/>
          <w:noProof/>
          <w:color w:val="000000"/>
          <w:sz w:val="28"/>
          <w:szCs w:val="28"/>
          <w:lang w:val="uk-UA" w:eastAsia="en-US"/>
        </w:rPr>
        <w:t xml:space="preserve">      </w:t>
      </w:r>
      <w:r w:rsidR="007F4193" w:rsidRPr="004A266A">
        <w:rPr>
          <w:rFonts w:eastAsia="Calibri"/>
          <w:noProof/>
          <w:color w:val="000000"/>
          <w:sz w:val="28"/>
          <w:szCs w:val="28"/>
          <w:lang w:val="uk-UA" w:eastAsia="en-US"/>
        </w:rPr>
        <w:t xml:space="preserve">Показники трансфертів з інших бюджетів та їх характеристика </w:t>
      </w:r>
      <w:r w:rsidR="007F4193" w:rsidRPr="00C5362C">
        <w:rPr>
          <w:rFonts w:eastAsia="Calibri"/>
          <w:noProof/>
          <w:color w:val="000000"/>
          <w:sz w:val="28"/>
          <w:szCs w:val="28"/>
          <w:lang w:val="uk-UA" w:eastAsia="en-US"/>
        </w:rPr>
        <w:t>наведено у додатку 1</w:t>
      </w:r>
      <w:r w:rsidR="0059095F" w:rsidRPr="00C5362C">
        <w:rPr>
          <w:rFonts w:eastAsia="Calibri"/>
          <w:noProof/>
          <w:color w:val="000000"/>
          <w:sz w:val="28"/>
          <w:szCs w:val="28"/>
          <w:lang w:val="uk-UA" w:eastAsia="en-US"/>
        </w:rPr>
        <w:t>0</w:t>
      </w:r>
      <w:r w:rsidR="007F4193" w:rsidRPr="00C5362C">
        <w:rPr>
          <w:rFonts w:eastAsia="Calibri"/>
          <w:noProof/>
          <w:color w:val="000000"/>
          <w:sz w:val="28"/>
          <w:szCs w:val="28"/>
          <w:lang w:val="uk-UA" w:eastAsia="en-US"/>
        </w:rPr>
        <w:t xml:space="preserve"> до прогнозу міського бюджету.</w:t>
      </w:r>
    </w:p>
    <w:p w:rsidR="005521A4" w:rsidRPr="004A266A" w:rsidRDefault="005521A4" w:rsidP="00A35297">
      <w:pPr>
        <w:jc w:val="both"/>
        <w:rPr>
          <w:sz w:val="28"/>
          <w:szCs w:val="28"/>
          <w:lang w:val="uk-UA"/>
        </w:rPr>
      </w:pPr>
    </w:p>
    <w:p w:rsidR="005D57A0" w:rsidRPr="00667BEC" w:rsidRDefault="005D57A0" w:rsidP="00667BEC">
      <w:pPr>
        <w:tabs>
          <w:tab w:val="left" w:pos="709"/>
          <w:tab w:val="left" w:pos="1134"/>
        </w:tabs>
        <w:ind w:firstLine="709"/>
        <w:jc w:val="center"/>
        <w:rPr>
          <w:rFonts w:eastAsia="Calibri"/>
          <w:b/>
          <w:noProof/>
          <w:color w:val="000000"/>
          <w:sz w:val="28"/>
          <w:szCs w:val="28"/>
          <w:lang w:val="uk-UA" w:eastAsia="en-US"/>
        </w:rPr>
      </w:pPr>
      <w:r w:rsidRPr="00630F1E">
        <w:rPr>
          <w:rFonts w:eastAsia="Calibri"/>
          <w:b/>
          <w:noProof/>
          <w:color w:val="000000"/>
          <w:sz w:val="28"/>
          <w:szCs w:val="28"/>
          <w:lang w:val="uk-UA" w:eastAsia="en-US"/>
        </w:rPr>
        <w:t xml:space="preserve">V. Показники фінансування бюджету, показники місцевого боргу, </w:t>
      </w:r>
      <w:r w:rsidR="00630F1E" w:rsidRPr="00630F1E">
        <w:rPr>
          <w:rFonts w:eastAsia="Calibri"/>
          <w:b/>
          <w:noProof/>
          <w:color w:val="000000"/>
          <w:sz w:val="28"/>
          <w:szCs w:val="28"/>
          <w:lang w:val="uk-UA" w:eastAsia="en-US"/>
        </w:rPr>
        <w:t xml:space="preserve">показники надання місцевих гарантій, обсягу гарантійних зобовязань та </w:t>
      </w:r>
      <w:r w:rsidRPr="00630F1E">
        <w:rPr>
          <w:rFonts w:eastAsia="Calibri"/>
          <w:b/>
          <w:noProof/>
          <w:color w:val="000000"/>
          <w:sz w:val="28"/>
          <w:szCs w:val="28"/>
          <w:lang w:val="uk-UA" w:eastAsia="en-US"/>
        </w:rPr>
        <w:t xml:space="preserve">гарантованого </w:t>
      </w:r>
      <w:r w:rsidR="00630F1E" w:rsidRPr="00630F1E">
        <w:rPr>
          <w:rFonts w:eastAsia="Calibri"/>
          <w:b/>
          <w:noProof/>
          <w:color w:val="000000"/>
          <w:sz w:val="28"/>
          <w:szCs w:val="28"/>
          <w:lang w:val="uk-UA" w:eastAsia="en-US"/>
        </w:rPr>
        <w:t xml:space="preserve">Кагарлицькою міською </w:t>
      </w:r>
      <w:r w:rsidR="00630F1E" w:rsidRPr="00667BEC">
        <w:rPr>
          <w:rFonts w:eastAsia="Calibri"/>
          <w:b/>
          <w:noProof/>
          <w:color w:val="000000"/>
          <w:sz w:val="28"/>
          <w:szCs w:val="28"/>
          <w:lang w:val="uk-UA" w:eastAsia="en-US"/>
        </w:rPr>
        <w:t>радою</w:t>
      </w:r>
      <w:r w:rsidRPr="00667BEC">
        <w:rPr>
          <w:rFonts w:eastAsia="Calibri"/>
          <w:b/>
          <w:noProof/>
          <w:color w:val="000000"/>
          <w:sz w:val="28"/>
          <w:szCs w:val="28"/>
          <w:lang w:val="uk-UA" w:eastAsia="en-US"/>
        </w:rPr>
        <w:t xml:space="preserve"> боргу</w:t>
      </w:r>
    </w:p>
    <w:p w:rsidR="005D57A0" w:rsidRPr="00667BEC" w:rsidRDefault="005D57A0" w:rsidP="00667BEC">
      <w:pPr>
        <w:jc w:val="center"/>
        <w:rPr>
          <w:sz w:val="28"/>
          <w:szCs w:val="28"/>
          <w:lang w:val="uk-UA"/>
        </w:rPr>
      </w:pPr>
    </w:p>
    <w:p w:rsidR="00FC3BE2" w:rsidRPr="00A7047B" w:rsidRDefault="00DC5B48" w:rsidP="00A35297">
      <w:pPr>
        <w:jc w:val="both"/>
        <w:rPr>
          <w:sz w:val="28"/>
          <w:szCs w:val="28"/>
          <w:lang w:val="uk-UA"/>
        </w:rPr>
      </w:pPr>
      <w:r w:rsidRPr="00A7047B">
        <w:rPr>
          <w:sz w:val="28"/>
          <w:szCs w:val="28"/>
          <w:lang w:val="uk-UA"/>
        </w:rPr>
        <w:t xml:space="preserve">      </w:t>
      </w:r>
      <w:r w:rsidR="00051142" w:rsidRPr="00A7047B">
        <w:rPr>
          <w:sz w:val="28"/>
          <w:szCs w:val="28"/>
        </w:rPr>
        <w:t>При складанні прогнозу бюджету забезпечено збалансованість доходної та витратної частин</w:t>
      </w:r>
      <w:r w:rsidR="00051142" w:rsidRPr="00A7047B">
        <w:rPr>
          <w:sz w:val="28"/>
          <w:szCs w:val="28"/>
          <w:lang w:val="uk-UA"/>
        </w:rPr>
        <w:t xml:space="preserve">. </w:t>
      </w:r>
    </w:p>
    <w:p w:rsidR="005D57A0" w:rsidRPr="00A12082" w:rsidRDefault="00FC3BE2" w:rsidP="00A35297">
      <w:pPr>
        <w:jc w:val="both"/>
        <w:rPr>
          <w:sz w:val="28"/>
          <w:szCs w:val="28"/>
          <w:lang w:val="uk-UA"/>
        </w:rPr>
      </w:pPr>
      <w:r w:rsidRPr="00A12082">
        <w:rPr>
          <w:sz w:val="28"/>
          <w:szCs w:val="28"/>
          <w:lang w:val="uk-UA"/>
        </w:rPr>
        <w:t xml:space="preserve"> </w:t>
      </w:r>
      <w:r w:rsidR="00D3050C" w:rsidRPr="00A12082">
        <w:rPr>
          <w:sz w:val="28"/>
          <w:szCs w:val="28"/>
          <w:lang w:val="uk-UA"/>
        </w:rPr>
        <w:t xml:space="preserve">   </w:t>
      </w:r>
      <w:r w:rsidR="00DC5B48" w:rsidRPr="00A12082">
        <w:rPr>
          <w:sz w:val="28"/>
          <w:szCs w:val="28"/>
          <w:lang w:val="uk-UA"/>
        </w:rPr>
        <w:t xml:space="preserve"> </w:t>
      </w:r>
      <w:r w:rsidR="001E0E39" w:rsidRPr="00A12082">
        <w:rPr>
          <w:sz w:val="28"/>
          <w:szCs w:val="28"/>
        </w:rPr>
        <w:t>Місцевий борг в бюджеті громади відсутній. На 202</w:t>
      </w:r>
      <w:r w:rsidR="00A12082" w:rsidRPr="00A12082">
        <w:rPr>
          <w:sz w:val="28"/>
          <w:szCs w:val="28"/>
          <w:lang w:val="uk-UA"/>
        </w:rPr>
        <w:t>6</w:t>
      </w:r>
      <w:r w:rsidR="001E0E39" w:rsidRPr="00A12082">
        <w:rPr>
          <w:sz w:val="28"/>
          <w:szCs w:val="28"/>
        </w:rPr>
        <w:t>-202</w:t>
      </w:r>
      <w:r w:rsidR="00A12082" w:rsidRPr="00A12082">
        <w:rPr>
          <w:sz w:val="28"/>
          <w:szCs w:val="28"/>
          <w:lang w:val="uk-UA"/>
        </w:rPr>
        <w:t>8</w:t>
      </w:r>
      <w:r w:rsidR="001E0E39" w:rsidRPr="00A12082">
        <w:rPr>
          <w:sz w:val="28"/>
          <w:szCs w:val="28"/>
        </w:rPr>
        <w:t xml:space="preserve"> роки внутрішні та зовнішні запозичення не прогнозуються.</w:t>
      </w:r>
    </w:p>
    <w:p w:rsidR="00FF48F2" w:rsidRPr="00FF48F2" w:rsidRDefault="00FF48F2" w:rsidP="00FF48F2">
      <w:pPr>
        <w:ind w:firstLine="709"/>
        <w:jc w:val="both"/>
        <w:rPr>
          <w:rFonts w:eastAsia="Calibri"/>
          <w:sz w:val="28"/>
          <w:szCs w:val="28"/>
          <w:lang w:val="uk-UA" w:eastAsia="en-US"/>
        </w:rPr>
      </w:pPr>
      <w:r w:rsidRPr="00C5362C">
        <w:rPr>
          <w:sz w:val="28"/>
          <w:szCs w:val="28"/>
          <w:lang w:val="uk-UA"/>
        </w:rPr>
        <w:t>Додаток 3 «Показники фінансування бюджету» та додаток 4 «Показники місцевого боргу»</w:t>
      </w:r>
      <w:r w:rsidR="00DC5B48" w:rsidRPr="00C5362C">
        <w:rPr>
          <w:rFonts w:eastAsia="Calibri"/>
          <w:noProof/>
          <w:color w:val="000000"/>
          <w:sz w:val="28"/>
          <w:szCs w:val="28"/>
          <w:lang w:val="uk-UA" w:eastAsia="en-US"/>
        </w:rPr>
        <w:t xml:space="preserve"> </w:t>
      </w:r>
      <w:r w:rsidRPr="00C5362C">
        <w:rPr>
          <w:rFonts w:eastAsia="Calibri"/>
          <w:sz w:val="28"/>
          <w:szCs w:val="28"/>
          <w:lang w:val="uk-UA" w:eastAsia="en-US"/>
        </w:rPr>
        <w:t xml:space="preserve">до Прогнозу бюджету Кагарлицької МТГ на 2026-2028 роки не </w:t>
      </w:r>
      <w:r w:rsidR="00C5362C" w:rsidRPr="00C5362C">
        <w:rPr>
          <w:rFonts w:eastAsia="Calibri"/>
          <w:sz w:val="28"/>
          <w:szCs w:val="28"/>
          <w:lang w:val="uk-UA" w:eastAsia="en-US"/>
        </w:rPr>
        <w:t>заповнено</w:t>
      </w:r>
      <w:r w:rsidRPr="00C5362C">
        <w:rPr>
          <w:rFonts w:eastAsia="Calibri"/>
          <w:sz w:val="28"/>
          <w:szCs w:val="28"/>
          <w:lang w:val="uk-UA" w:eastAsia="en-US"/>
        </w:rPr>
        <w:t xml:space="preserve"> у зв’язку з відсутністю даних.</w:t>
      </w:r>
    </w:p>
    <w:p w:rsidR="00DC5B48" w:rsidRPr="00FF48F2" w:rsidRDefault="00DC5B48" w:rsidP="00FF48F2">
      <w:pPr>
        <w:tabs>
          <w:tab w:val="left" w:pos="709"/>
        </w:tabs>
        <w:ind w:firstLine="567"/>
        <w:jc w:val="both"/>
        <w:rPr>
          <w:sz w:val="28"/>
          <w:szCs w:val="28"/>
          <w:lang w:val="uk-UA"/>
        </w:rPr>
      </w:pPr>
    </w:p>
    <w:p w:rsidR="00B24B9C" w:rsidRPr="00AD4ADC" w:rsidRDefault="00B24B9C" w:rsidP="00B24B9C">
      <w:pPr>
        <w:spacing w:after="160" w:line="259" w:lineRule="auto"/>
        <w:jc w:val="center"/>
        <w:rPr>
          <w:rFonts w:eastAsia="Calibri"/>
          <w:b/>
          <w:sz w:val="28"/>
          <w:szCs w:val="28"/>
          <w:lang w:val="uk-UA" w:eastAsia="en-US"/>
        </w:rPr>
      </w:pPr>
      <w:r w:rsidRPr="00AD4ADC">
        <w:rPr>
          <w:rFonts w:eastAsia="Calibri"/>
          <w:b/>
          <w:sz w:val="28"/>
          <w:szCs w:val="28"/>
          <w:lang w:val="en-US" w:eastAsia="en-US"/>
        </w:rPr>
        <w:t>VI</w:t>
      </w:r>
      <w:r w:rsidRPr="00AD4ADC">
        <w:rPr>
          <w:rFonts w:eastAsia="Calibri"/>
          <w:b/>
          <w:sz w:val="28"/>
          <w:szCs w:val="28"/>
          <w:lang w:val="uk-UA" w:eastAsia="en-US"/>
        </w:rPr>
        <w:t>. Показники видатків бюджету та надання кредитів з бюджету</w:t>
      </w:r>
    </w:p>
    <w:p w:rsidR="008D730A" w:rsidRPr="008D730A" w:rsidRDefault="008D730A" w:rsidP="008D730A">
      <w:pPr>
        <w:ind w:firstLine="567"/>
        <w:jc w:val="both"/>
        <w:rPr>
          <w:sz w:val="28"/>
          <w:szCs w:val="28"/>
          <w:lang w:val="uk-UA"/>
        </w:rPr>
      </w:pPr>
      <w:r w:rsidRPr="008D730A">
        <w:rPr>
          <w:sz w:val="28"/>
          <w:szCs w:val="28"/>
          <w:lang w:val="uk-UA"/>
        </w:rPr>
        <w:t>Перехід до середньострокового прогнозування є складовою частиною</w:t>
      </w:r>
      <w:r w:rsidRPr="008D730A">
        <w:rPr>
          <w:sz w:val="28"/>
          <w:szCs w:val="28"/>
          <w:lang w:val="uk-UA"/>
        </w:rPr>
        <w:br/>
        <w:t>програмно-цільового методу, який використовується у бюджетному процесі,</w:t>
      </w:r>
      <w:r w:rsidRPr="008D730A">
        <w:rPr>
          <w:sz w:val="28"/>
          <w:szCs w:val="28"/>
          <w:lang w:val="uk-UA"/>
        </w:rPr>
        <w:br/>
        <w:t>та передбачає узгодження стратегічних планів, проектів, програм з реальними</w:t>
      </w:r>
      <w:r>
        <w:rPr>
          <w:sz w:val="28"/>
          <w:szCs w:val="28"/>
          <w:lang w:val="uk-UA"/>
        </w:rPr>
        <w:t xml:space="preserve"> </w:t>
      </w:r>
      <w:r w:rsidRPr="008D730A">
        <w:rPr>
          <w:sz w:val="28"/>
          <w:szCs w:val="28"/>
          <w:lang w:val="uk-UA"/>
        </w:rPr>
        <w:t>можливостями бюджету громади.</w:t>
      </w:r>
    </w:p>
    <w:p w:rsidR="008D730A" w:rsidRPr="008D730A" w:rsidRDefault="008D730A" w:rsidP="008D730A">
      <w:pPr>
        <w:ind w:firstLine="567"/>
        <w:jc w:val="both"/>
        <w:rPr>
          <w:sz w:val="28"/>
          <w:szCs w:val="28"/>
          <w:lang w:val="uk-UA"/>
        </w:rPr>
      </w:pPr>
      <w:r w:rsidRPr="008D730A">
        <w:rPr>
          <w:sz w:val="28"/>
          <w:szCs w:val="28"/>
          <w:lang w:val="uk-UA"/>
        </w:rPr>
        <w:t>В основу формування обсягів видатків Прогнозу покладено вимоги</w:t>
      </w:r>
      <w:r w:rsidRPr="008D730A">
        <w:rPr>
          <w:sz w:val="28"/>
          <w:szCs w:val="28"/>
          <w:lang w:val="uk-UA"/>
        </w:rPr>
        <w:br/>
        <w:t>положень Бюджетного кодексу України, інших законодавчих актів, що</w:t>
      </w:r>
      <w:r w:rsidRPr="008D730A">
        <w:rPr>
          <w:sz w:val="28"/>
          <w:szCs w:val="28"/>
          <w:lang w:val="uk-UA"/>
        </w:rPr>
        <w:br/>
        <w:t>стосуються місцевих бюджетів та міжбюджетних відносин, основних макроекономічних показників економічного і соціального розвитку України, визначених Бюджетною декларацією на 2026–2028 роки, схваленою постановою Кабінету Міністрів України від 27 червня 2025 №</w:t>
      </w:r>
      <w:r w:rsidR="00C5362C">
        <w:rPr>
          <w:sz w:val="28"/>
          <w:szCs w:val="28"/>
          <w:lang w:val="uk-UA"/>
        </w:rPr>
        <w:t xml:space="preserve"> </w:t>
      </w:r>
      <w:r w:rsidRPr="008D730A">
        <w:rPr>
          <w:sz w:val="28"/>
          <w:szCs w:val="28"/>
          <w:lang w:val="uk-UA"/>
        </w:rPr>
        <w:t>774.</w:t>
      </w:r>
    </w:p>
    <w:p w:rsidR="008D730A" w:rsidRPr="008D730A" w:rsidRDefault="008D730A" w:rsidP="008D730A">
      <w:pPr>
        <w:ind w:firstLine="567"/>
        <w:jc w:val="both"/>
        <w:rPr>
          <w:sz w:val="28"/>
          <w:szCs w:val="28"/>
          <w:lang w:val="uk-UA"/>
        </w:rPr>
      </w:pPr>
      <w:r w:rsidRPr="008D730A">
        <w:rPr>
          <w:sz w:val="28"/>
          <w:szCs w:val="28"/>
          <w:lang w:val="uk-UA"/>
        </w:rPr>
        <w:t>Основним завданням бюджетної політики на місцевому рівні на</w:t>
      </w:r>
      <w:r w:rsidRPr="008D730A">
        <w:rPr>
          <w:sz w:val="28"/>
          <w:szCs w:val="28"/>
          <w:lang w:val="uk-UA"/>
        </w:rPr>
        <w:br/>
        <w:t>середньостроковий період залишатиметься забезпечення стабільності, результативності, стійкості та збалансованості бюджету територіальної громади, ефективне використання бюджетних коштів в умовах обмеженості бюджетних ресурсів.</w:t>
      </w:r>
    </w:p>
    <w:p w:rsidR="008D730A" w:rsidRPr="008D730A" w:rsidRDefault="008D730A" w:rsidP="008D730A">
      <w:pPr>
        <w:ind w:firstLine="567"/>
        <w:jc w:val="both"/>
        <w:rPr>
          <w:sz w:val="28"/>
          <w:szCs w:val="28"/>
          <w:lang w:val="uk-UA"/>
        </w:rPr>
      </w:pPr>
      <w:r w:rsidRPr="008D730A">
        <w:rPr>
          <w:sz w:val="28"/>
          <w:szCs w:val="28"/>
          <w:lang w:val="uk-UA"/>
        </w:rPr>
        <w:t>Середньострокове бюджетне планування здійснюватиметься з урахуванням стратегічних документів територіальної громади, показники яких є орієнтирами для  досягнення цілей державної/регіональної/місцевої політик.</w:t>
      </w:r>
    </w:p>
    <w:p w:rsidR="008D730A" w:rsidRPr="008D730A" w:rsidRDefault="008D730A" w:rsidP="008D730A">
      <w:pPr>
        <w:ind w:firstLine="567"/>
        <w:jc w:val="both"/>
        <w:rPr>
          <w:sz w:val="28"/>
          <w:szCs w:val="28"/>
          <w:lang w:val="uk-UA"/>
        </w:rPr>
      </w:pPr>
      <w:r w:rsidRPr="008D730A">
        <w:rPr>
          <w:sz w:val="28"/>
          <w:szCs w:val="28"/>
          <w:lang w:val="uk-UA"/>
        </w:rPr>
        <w:t>Прогноз витрат складено на основі поданих головними розпорядниками</w:t>
      </w:r>
      <w:r w:rsidRPr="008D730A">
        <w:rPr>
          <w:sz w:val="28"/>
          <w:szCs w:val="28"/>
          <w:lang w:val="uk-UA"/>
        </w:rPr>
        <w:br/>
        <w:t>бюджетних коштів пропозицій до прогнозу бюджету.</w:t>
      </w:r>
    </w:p>
    <w:p w:rsidR="00641495" w:rsidRPr="006904DC" w:rsidRDefault="00641495" w:rsidP="007925F6">
      <w:pPr>
        <w:ind w:firstLine="851"/>
        <w:jc w:val="both"/>
        <w:rPr>
          <w:sz w:val="28"/>
          <w:szCs w:val="28"/>
          <w:lang w:val="uk-UA"/>
        </w:rPr>
      </w:pPr>
      <w:r w:rsidRPr="006904DC">
        <w:rPr>
          <w:sz w:val="28"/>
          <w:szCs w:val="28"/>
          <w:lang w:val="uk-UA"/>
        </w:rPr>
        <w:t xml:space="preserve">В першу чергу при формуванні видаткової частини прогнозу бюджету враховано вимоги статті 77 Бюджетного кодексу України щодо забезпечення потреби в коштах на оплату праці працівників бюджетних установ відповідно до встановлених законодавством України умов оплати праці та розміру мінімальної заробітної плати, на проведення розрахунків за електричну та теплову енергію, водопостачання, водовідведення, природний газ та послуги </w:t>
      </w:r>
      <w:r w:rsidRPr="006904DC">
        <w:rPr>
          <w:sz w:val="28"/>
          <w:szCs w:val="28"/>
          <w:lang w:val="uk-UA"/>
        </w:rPr>
        <w:lastRenderedPageBreak/>
        <w:t xml:space="preserve">зв'язку, які споживаються бюджетними установами та некомерційними підприємствами охорони здоров’я. </w:t>
      </w:r>
    </w:p>
    <w:p w:rsidR="008D730A" w:rsidRPr="008D730A" w:rsidRDefault="008D730A" w:rsidP="008D730A">
      <w:pPr>
        <w:ind w:firstLine="567"/>
        <w:jc w:val="both"/>
        <w:rPr>
          <w:sz w:val="28"/>
          <w:szCs w:val="28"/>
          <w:lang w:val="uk-UA"/>
        </w:rPr>
      </w:pPr>
      <w:r w:rsidRPr="008D730A">
        <w:rPr>
          <w:sz w:val="28"/>
          <w:szCs w:val="28"/>
          <w:lang w:val="uk-UA"/>
        </w:rPr>
        <w:t>Особлива увага приділятиметься оглядам витрат у сферах, які мають істотний вплив на видатки бюджету громади та визначені Планом України як пріоритетні, серед яких соціальний захист, освіта, охорона здоров’я, енергетика.</w:t>
      </w:r>
    </w:p>
    <w:p w:rsidR="008D730A" w:rsidRPr="008D730A" w:rsidRDefault="008D730A" w:rsidP="008D730A">
      <w:pPr>
        <w:ind w:firstLine="567"/>
        <w:jc w:val="both"/>
        <w:rPr>
          <w:sz w:val="28"/>
          <w:szCs w:val="28"/>
          <w:lang w:val="uk-UA"/>
        </w:rPr>
      </w:pPr>
      <w:r w:rsidRPr="008D730A">
        <w:rPr>
          <w:sz w:val="28"/>
          <w:szCs w:val="28"/>
          <w:lang w:val="uk-UA"/>
        </w:rPr>
        <w:t>При складані Прогнозу враховані обсяги видатків для забезпечення стабільної роботи установ та закладів соціально-культурної сфери, надання встановлених власних соціальних гарантій для малозахищених верств населення, ветеранів війни та членів їх сімей, підтримку в належному стані об’єктів житлово-комунального господарства, впровадження заходів з</w:t>
      </w:r>
      <w:r w:rsidRPr="008D730A">
        <w:rPr>
          <w:sz w:val="28"/>
          <w:szCs w:val="28"/>
          <w:lang w:val="uk-UA"/>
        </w:rPr>
        <w:br/>
        <w:t>енергозбереження, а також виконання в межах фінансових можливостей Міських цільових програм.</w:t>
      </w:r>
    </w:p>
    <w:p w:rsidR="00EA6C7C" w:rsidRDefault="00EA6C7C" w:rsidP="007925F6">
      <w:pPr>
        <w:ind w:firstLine="851"/>
        <w:jc w:val="both"/>
        <w:rPr>
          <w:sz w:val="28"/>
          <w:szCs w:val="28"/>
        </w:rPr>
      </w:pPr>
      <w:r w:rsidRPr="006904DC">
        <w:rPr>
          <w:sz w:val="28"/>
          <w:szCs w:val="28"/>
        </w:rPr>
        <w:t>Фінансування бюджетних видатків на період до 202</w:t>
      </w:r>
      <w:r w:rsidR="006904DC" w:rsidRPr="006904DC">
        <w:rPr>
          <w:sz w:val="28"/>
          <w:szCs w:val="28"/>
          <w:lang w:val="uk-UA"/>
        </w:rPr>
        <w:t>8</w:t>
      </w:r>
      <w:r w:rsidRPr="006904DC">
        <w:rPr>
          <w:sz w:val="28"/>
          <w:szCs w:val="28"/>
        </w:rPr>
        <w:t xml:space="preserve"> року здійснюватиметься в рамках жорсткої економії бюджетних коштів. В цих умовах визначальним стане </w:t>
      </w:r>
      <w:proofErr w:type="gramStart"/>
      <w:r w:rsidRPr="006904DC">
        <w:rPr>
          <w:sz w:val="28"/>
          <w:szCs w:val="28"/>
        </w:rPr>
        <w:t>п</w:t>
      </w:r>
      <w:proofErr w:type="gramEnd"/>
      <w:r w:rsidRPr="006904DC">
        <w:rPr>
          <w:sz w:val="28"/>
          <w:szCs w:val="28"/>
        </w:rPr>
        <w:t>ідвищення ефективності та результативності видатків, що відбуватиметься на основі їх пріоритезації та оцінки ступеня досягнення очікуваних результатів.</w:t>
      </w:r>
    </w:p>
    <w:p w:rsidR="00412D40" w:rsidRPr="00C5362C" w:rsidRDefault="00412D40" w:rsidP="00412D40">
      <w:pPr>
        <w:ind w:firstLine="567"/>
        <w:jc w:val="both"/>
        <w:rPr>
          <w:sz w:val="28"/>
          <w:szCs w:val="28"/>
          <w:lang w:val="uk-UA"/>
        </w:rPr>
      </w:pPr>
      <w:r w:rsidRPr="00412D40">
        <w:rPr>
          <w:sz w:val="28"/>
          <w:szCs w:val="28"/>
          <w:lang w:val="uk-UA"/>
        </w:rPr>
        <w:t>Граничні показники видатків бюджету та надання кредитів з бюджету</w:t>
      </w:r>
      <w:r w:rsidRPr="00412D40">
        <w:rPr>
          <w:sz w:val="28"/>
          <w:szCs w:val="28"/>
          <w:lang w:val="uk-UA"/>
        </w:rPr>
        <w:br/>
        <w:t xml:space="preserve">головним розпорядникам коштів відображені </w:t>
      </w:r>
      <w:r w:rsidRPr="00C5362C">
        <w:rPr>
          <w:sz w:val="28"/>
          <w:szCs w:val="28"/>
          <w:lang w:val="uk-UA"/>
        </w:rPr>
        <w:t xml:space="preserve">у додатку 6 до Прогнозу бюджету Кагарлицької МТГ на 2026-2028 роки. </w:t>
      </w:r>
    </w:p>
    <w:p w:rsidR="00412D40" w:rsidRPr="00412D40" w:rsidRDefault="00412D40" w:rsidP="00412D40">
      <w:pPr>
        <w:ind w:firstLine="567"/>
        <w:jc w:val="both"/>
        <w:rPr>
          <w:sz w:val="28"/>
          <w:szCs w:val="28"/>
          <w:lang w:val="uk-UA"/>
        </w:rPr>
      </w:pPr>
      <w:r w:rsidRPr="00C5362C">
        <w:rPr>
          <w:sz w:val="28"/>
          <w:szCs w:val="28"/>
          <w:lang w:val="uk-UA"/>
        </w:rPr>
        <w:t>Граничні показники видатків бюджету за Типовою програмною</w:t>
      </w:r>
      <w:r w:rsidRPr="00C5362C">
        <w:rPr>
          <w:sz w:val="28"/>
          <w:szCs w:val="28"/>
          <w:lang w:val="uk-UA"/>
        </w:rPr>
        <w:br/>
        <w:t>класифікацією видатків та кредитування місцевого бюджету відображені у</w:t>
      </w:r>
      <w:r w:rsidRPr="00C5362C">
        <w:rPr>
          <w:sz w:val="28"/>
          <w:szCs w:val="28"/>
          <w:lang w:val="uk-UA"/>
        </w:rPr>
        <w:br/>
        <w:t>додатку 7 до Прогнозу бюджету Кагарлицької міської  територіальної</w:t>
      </w:r>
      <w:r w:rsidRPr="00412D40">
        <w:rPr>
          <w:sz w:val="28"/>
          <w:szCs w:val="28"/>
          <w:lang w:val="uk-UA"/>
        </w:rPr>
        <w:t xml:space="preserve"> громади</w:t>
      </w:r>
      <w:r>
        <w:rPr>
          <w:sz w:val="28"/>
          <w:szCs w:val="28"/>
          <w:lang w:val="uk-UA"/>
        </w:rPr>
        <w:t xml:space="preserve"> </w:t>
      </w:r>
      <w:r w:rsidRPr="00412D40">
        <w:rPr>
          <w:sz w:val="28"/>
          <w:szCs w:val="28"/>
          <w:lang w:val="uk-UA"/>
        </w:rPr>
        <w:t>на</w:t>
      </w:r>
      <w:r>
        <w:rPr>
          <w:sz w:val="28"/>
          <w:szCs w:val="28"/>
          <w:lang w:val="uk-UA"/>
        </w:rPr>
        <w:t xml:space="preserve"> </w:t>
      </w:r>
      <w:r w:rsidRPr="00412D40">
        <w:rPr>
          <w:sz w:val="28"/>
          <w:szCs w:val="28"/>
          <w:lang w:val="uk-UA"/>
        </w:rPr>
        <w:t>2026-2028 роки.</w:t>
      </w:r>
    </w:p>
    <w:p w:rsidR="00412D40" w:rsidRPr="006904DC" w:rsidRDefault="00412D40" w:rsidP="00412D40">
      <w:pPr>
        <w:ind w:firstLine="567"/>
        <w:jc w:val="both"/>
        <w:rPr>
          <w:rFonts w:eastAsia="Calibri"/>
          <w:sz w:val="28"/>
          <w:szCs w:val="28"/>
          <w:lang w:val="uk-UA" w:eastAsia="en-US"/>
        </w:rPr>
      </w:pPr>
      <w:r w:rsidRPr="00412D40">
        <w:rPr>
          <w:sz w:val="28"/>
          <w:szCs w:val="28"/>
          <w:lang w:val="uk-UA"/>
        </w:rPr>
        <w:t>Видатки характеризуються реалізацією наступних напрямів за Типовою</w:t>
      </w:r>
      <w:r w:rsidRPr="00412D40">
        <w:rPr>
          <w:sz w:val="28"/>
          <w:szCs w:val="28"/>
          <w:lang w:val="uk-UA"/>
        </w:rPr>
        <w:br/>
        <w:t>програмною класифікацією видатків та кредитування місцевого бюджету.</w:t>
      </w:r>
    </w:p>
    <w:p w:rsidR="003C2343" w:rsidRPr="006904DC" w:rsidRDefault="003C2343" w:rsidP="007925F6">
      <w:pPr>
        <w:rPr>
          <w:rFonts w:eastAsia="Calibri"/>
          <w:b/>
          <w:sz w:val="28"/>
          <w:szCs w:val="28"/>
          <w:lang w:val="uk-UA" w:eastAsia="en-US"/>
        </w:rPr>
      </w:pPr>
      <w:r w:rsidRPr="006904DC">
        <w:rPr>
          <w:rFonts w:eastAsia="Calibri"/>
          <w:b/>
          <w:sz w:val="28"/>
          <w:szCs w:val="28"/>
          <w:lang w:val="uk-UA" w:eastAsia="en-US"/>
        </w:rPr>
        <w:t>Органи місцевого самоврядування</w:t>
      </w:r>
    </w:p>
    <w:p w:rsidR="00994EBA" w:rsidRPr="006B51E0" w:rsidRDefault="00994EBA" w:rsidP="00994EBA">
      <w:pPr>
        <w:ind w:firstLine="567"/>
        <w:jc w:val="both"/>
        <w:rPr>
          <w:sz w:val="28"/>
          <w:szCs w:val="28"/>
          <w:lang w:val="uk-UA"/>
        </w:rPr>
      </w:pPr>
      <w:r w:rsidRPr="006B51E0">
        <w:rPr>
          <w:sz w:val="28"/>
          <w:szCs w:val="28"/>
          <w:lang w:val="uk-UA"/>
        </w:rPr>
        <w:t>У межах реалізації програми «Державне управління» визначені наступні цілі державної, регіональної та місцевої політики, реалізація яких здійснюватиметься у середньостроковий період:</w:t>
      </w:r>
    </w:p>
    <w:p w:rsidR="00994EBA" w:rsidRPr="006B51E0" w:rsidRDefault="00994EBA" w:rsidP="00994EBA">
      <w:pPr>
        <w:ind w:firstLine="567"/>
        <w:jc w:val="both"/>
        <w:rPr>
          <w:sz w:val="28"/>
          <w:szCs w:val="28"/>
          <w:lang w:val="uk-UA"/>
        </w:rPr>
      </w:pPr>
      <w:r w:rsidRPr="006B51E0">
        <w:rPr>
          <w:sz w:val="28"/>
          <w:szCs w:val="28"/>
          <w:lang w:val="uk-UA"/>
        </w:rPr>
        <w:t xml:space="preserve">підвищення ефективності використання бюджетних коштів при забезпеченні здійснення власних та делегованих повноважень органів місцевого самоврядування через функціонування діяльності виконавчих органів місцевих рад; </w:t>
      </w:r>
    </w:p>
    <w:p w:rsidR="00994EBA" w:rsidRPr="006B51E0" w:rsidRDefault="00994EBA" w:rsidP="00994EBA">
      <w:pPr>
        <w:ind w:firstLine="567"/>
        <w:jc w:val="both"/>
        <w:rPr>
          <w:sz w:val="28"/>
          <w:szCs w:val="28"/>
          <w:lang w:val="uk-UA"/>
        </w:rPr>
      </w:pPr>
      <w:r w:rsidRPr="006B51E0">
        <w:rPr>
          <w:sz w:val="28"/>
          <w:szCs w:val="28"/>
          <w:lang w:val="uk-UA"/>
        </w:rPr>
        <w:t xml:space="preserve">здійснення управлінського організуючого впливу шляхом використання повноважень виконавчої влади через організацію виконання законів, здійснення управлінських функцій виконавчими органами </w:t>
      </w:r>
      <w:bookmarkStart w:id="3" w:name="_Hlk205986616"/>
      <w:r w:rsidR="00C40FD2" w:rsidRPr="006B51E0">
        <w:rPr>
          <w:sz w:val="28"/>
          <w:szCs w:val="28"/>
          <w:lang w:val="uk-UA"/>
        </w:rPr>
        <w:t>Кагарлицької</w:t>
      </w:r>
      <w:bookmarkEnd w:id="3"/>
      <w:r w:rsidRPr="006B51E0">
        <w:rPr>
          <w:sz w:val="28"/>
          <w:szCs w:val="28"/>
          <w:lang w:val="uk-UA"/>
        </w:rPr>
        <w:t xml:space="preserve"> міської ради, з метою комплексного соціально-економічного та культурного розвитку територіальної громади, створення умов для реалізації громадянами їх прав і свобод.</w:t>
      </w:r>
    </w:p>
    <w:p w:rsidR="00994EBA" w:rsidRPr="006B51E0" w:rsidRDefault="00994EBA" w:rsidP="00994EBA">
      <w:pPr>
        <w:ind w:firstLine="567"/>
        <w:jc w:val="both"/>
        <w:rPr>
          <w:sz w:val="28"/>
          <w:szCs w:val="28"/>
          <w:lang w:val="uk-UA"/>
        </w:rPr>
      </w:pPr>
      <w:r w:rsidRPr="006B51E0">
        <w:rPr>
          <w:sz w:val="28"/>
          <w:szCs w:val="28"/>
          <w:lang w:val="uk-UA"/>
        </w:rPr>
        <w:t>Показниками досягнення цілей є:</w:t>
      </w:r>
    </w:p>
    <w:p w:rsidR="00994EBA" w:rsidRPr="006B51E0" w:rsidRDefault="00994EBA" w:rsidP="00994EBA">
      <w:pPr>
        <w:ind w:firstLine="567"/>
        <w:jc w:val="both"/>
        <w:rPr>
          <w:sz w:val="28"/>
          <w:szCs w:val="28"/>
          <w:lang w:val="uk-UA"/>
        </w:rPr>
      </w:pPr>
      <w:r w:rsidRPr="006B51E0">
        <w:rPr>
          <w:sz w:val="28"/>
          <w:szCs w:val="28"/>
          <w:lang w:val="uk-UA"/>
        </w:rPr>
        <w:t>якість надання адміністративних послуг населенню;</w:t>
      </w:r>
    </w:p>
    <w:p w:rsidR="00994EBA" w:rsidRPr="006B51E0" w:rsidRDefault="00994EBA" w:rsidP="00994EBA">
      <w:pPr>
        <w:ind w:firstLine="567"/>
        <w:jc w:val="both"/>
        <w:rPr>
          <w:sz w:val="28"/>
          <w:szCs w:val="28"/>
          <w:lang w:val="uk-UA"/>
        </w:rPr>
      </w:pPr>
      <w:r w:rsidRPr="006B51E0">
        <w:rPr>
          <w:sz w:val="28"/>
          <w:szCs w:val="28"/>
          <w:lang w:val="uk-UA"/>
        </w:rPr>
        <w:t xml:space="preserve">результативність та ефективність використання коштів на утримання та забезпечення функціонування виконавчих органів </w:t>
      </w:r>
      <w:r w:rsidR="00C40FD2" w:rsidRPr="006B51E0">
        <w:rPr>
          <w:sz w:val="28"/>
          <w:szCs w:val="28"/>
          <w:lang w:val="uk-UA"/>
        </w:rPr>
        <w:t>Кагарлицької</w:t>
      </w:r>
      <w:r w:rsidRPr="006B51E0">
        <w:rPr>
          <w:sz w:val="28"/>
          <w:szCs w:val="28"/>
          <w:lang w:val="uk-UA"/>
        </w:rPr>
        <w:t xml:space="preserve"> міської ради;</w:t>
      </w:r>
    </w:p>
    <w:p w:rsidR="00994EBA" w:rsidRPr="006B51E0" w:rsidRDefault="00994EBA" w:rsidP="00994EBA">
      <w:pPr>
        <w:ind w:firstLine="567"/>
        <w:jc w:val="both"/>
        <w:rPr>
          <w:sz w:val="28"/>
          <w:szCs w:val="28"/>
          <w:lang w:val="uk-UA"/>
        </w:rPr>
      </w:pPr>
      <w:r w:rsidRPr="006B51E0">
        <w:rPr>
          <w:sz w:val="28"/>
          <w:szCs w:val="28"/>
          <w:lang w:val="uk-UA"/>
        </w:rPr>
        <w:t>рівень впливу жителів громади на місцеву владу та можливість їх участі у прийнятті рішень.</w:t>
      </w:r>
    </w:p>
    <w:p w:rsidR="00994EBA" w:rsidRPr="00C40FD2" w:rsidRDefault="00994EBA" w:rsidP="00994EBA">
      <w:pPr>
        <w:ind w:firstLine="567"/>
        <w:jc w:val="both"/>
        <w:rPr>
          <w:sz w:val="28"/>
          <w:szCs w:val="28"/>
          <w:lang w:val="uk-UA"/>
        </w:rPr>
      </w:pPr>
      <w:r w:rsidRPr="006B51E0">
        <w:rPr>
          <w:sz w:val="28"/>
          <w:szCs w:val="28"/>
          <w:lang w:val="uk-UA"/>
        </w:rPr>
        <w:t>Пріоритетними завданнями</w:t>
      </w:r>
      <w:r w:rsidRPr="00C40FD2">
        <w:rPr>
          <w:sz w:val="28"/>
          <w:szCs w:val="28"/>
          <w:lang w:val="uk-UA"/>
        </w:rPr>
        <w:t xml:space="preserve"> розвитку галузі є:</w:t>
      </w:r>
    </w:p>
    <w:p w:rsidR="00994EBA" w:rsidRPr="00C40FD2" w:rsidRDefault="00994EBA" w:rsidP="00994EBA">
      <w:pPr>
        <w:ind w:firstLine="567"/>
        <w:jc w:val="both"/>
        <w:rPr>
          <w:sz w:val="28"/>
          <w:szCs w:val="28"/>
          <w:lang w:val="uk-UA"/>
        </w:rPr>
      </w:pPr>
      <w:r w:rsidRPr="00C40FD2">
        <w:rPr>
          <w:sz w:val="28"/>
          <w:szCs w:val="28"/>
          <w:lang w:val="uk-UA"/>
        </w:rPr>
        <w:lastRenderedPageBreak/>
        <w:t>забезпечення створення та підтримки сприятливого життєвого середовища, необхідного для всебічного розвитку людини, її самореалізації, захисту її прав, надання населенню місцевим самоврядуванням, утвореними установами та закладами високоякісних і доступних адміністративних, соціальних та інших послуг, створення належних матеріальних, фінансових та організаційних умов для забезпечення здійснення власних і делегованих повноважень.</w:t>
      </w:r>
    </w:p>
    <w:p w:rsidR="00994EBA" w:rsidRPr="00C40FD2" w:rsidRDefault="00994EBA" w:rsidP="00994EBA">
      <w:pPr>
        <w:ind w:firstLine="567"/>
        <w:jc w:val="both"/>
        <w:rPr>
          <w:sz w:val="28"/>
          <w:szCs w:val="28"/>
          <w:lang w:val="uk-UA"/>
        </w:rPr>
      </w:pPr>
      <w:r w:rsidRPr="00C40FD2">
        <w:rPr>
          <w:sz w:val="28"/>
          <w:szCs w:val="28"/>
          <w:lang w:val="uk-UA"/>
        </w:rPr>
        <w:t>Кількість головних розпорядників бюджетних коштів за програмою</w:t>
      </w:r>
      <w:r w:rsidRPr="00C40FD2">
        <w:rPr>
          <w:sz w:val="28"/>
          <w:szCs w:val="28"/>
          <w:lang w:val="uk-UA"/>
        </w:rPr>
        <w:br/>
        <w:t>«Державне управління» –</w:t>
      </w:r>
      <w:r w:rsidRPr="001618A9">
        <w:rPr>
          <w:lang w:val="uk-UA"/>
        </w:rPr>
        <w:t xml:space="preserve"> </w:t>
      </w:r>
      <w:r w:rsidR="00C40FD2">
        <w:rPr>
          <w:sz w:val="28"/>
          <w:szCs w:val="28"/>
          <w:lang w:val="uk-UA"/>
        </w:rPr>
        <w:t>5</w:t>
      </w:r>
      <w:r w:rsidRPr="00C40FD2">
        <w:rPr>
          <w:sz w:val="28"/>
          <w:szCs w:val="28"/>
          <w:lang w:val="uk-UA"/>
        </w:rPr>
        <w:t xml:space="preserve"> зі статусом юридичної особи (</w:t>
      </w:r>
      <w:r w:rsidR="00C40FD2">
        <w:rPr>
          <w:sz w:val="28"/>
          <w:szCs w:val="28"/>
          <w:lang w:val="uk-UA"/>
        </w:rPr>
        <w:t xml:space="preserve">Кагарлицька </w:t>
      </w:r>
      <w:r w:rsidRPr="00C40FD2">
        <w:rPr>
          <w:sz w:val="28"/>
          <w:szCs w:val="28"/>
          <w:lang w:val="uk-UA"/>
        </w:rPr>
        <w:t xml:space="preserve"> міськ</w:t>
      </w:r>
      <w:r w:rsidR="00C40FD2">
        <w:rPr>
          <w:sz w:val="28"/>
          <w:szCs w:val="28"/>
          <w:lang w:val="uk-UA"/>
        </w:rPr>
        <w:t>а</w:t>
      </w:r>
      <w:r w:rsidRPr="00C40FD2">
        <w:rPr>
          <w:sz w:val="28"/>
          <w:szCs w:val="28"/>
          <w:lang w:val="uk-UA"/>
        </w:rPr>
        <w:t xml:space="preserve"> рад</w:t>
      </w:r>
      <w:r w:rsidR="00C40FD2">
        <w:rPr>
          <w:sz w:val="28"/>
          <w:szCs w:val="28"/>
          <w:lang w:val="uk-UA"/>
        </w:rPr>
        <w:t>а</w:t>
      </w:r>
      <w:r w:rsidRPr="00C40FD2">
        <w:rPr>
          <w:sz w:val="28"/>
          <w:szCs w:val="28"/>
          <w:lang w:val="uk-UA"/>
        </w:rPr>
        <w:t xml:space="preserve">, </w:t>
      </w:r>
      <w:r w:rsidR="00C40FD2">
        <w:rPr>
          <w:sz w:val="28"/>
          <w:szCs w:val="28"/>
          <w:lang w:val="uk-UA"/>
        </w:rPr>
        <w:t>відділ</w:t>
      </w:r>
      <w:r w:rsidRPr="00C40FD2">
        <w:rPr>
          <w:sz w:val="28"/>
          <w:szCs w:val="28"/>
          <w:lang w:val="uk-UA"/>
        </w:rPr>
        <w:t xml:space="preserve"> освіти, </w:t>
      </w:r>
      <w:r w:rsidR="00C40FD2">
        <w:rPr>
          <w:sz w:val="28"/>
          <w:szCs w:val="28"/>
          <w:lang w:val="uk-UA"/>
        </w:rPr>
        <w:t>відділ (С</w:t>
      </w:r>
      <w:r w:rsidRPr="00C40FD2">
        <w:rPr>
          <w:sz w:val="28"/>
          <w:szCs w:val="28"/>
          <w:lang w:val="uk-UA"/>
        </w:rPr>
        <w:t>лужба</w:t>
      </w:r>
      <w:r w:rsidR="00C40FD2">
        <w:rPr>
          <w:sz w:val="28"/>
          <w:szCs w:val="28"/>
          <w:lang w:val="uk-UA"/>
        </w:rPr>
        <w:t>)</w:t>
      </w:r>
      <w:r w:rsidRPr="00C40FD2">
        <w:rPr>
          <w:sz w:val="28"/>
          <w:szCs w:val="28"/>
          <w:lang w:val="uk-UA"/>
        </w:rPr>
        <w:t xml:space="preserve"> у справах дітей</w:t>
      </w:r>
      <w:r w:rsidR="00C40FD2">
        <w:rPr>
          <w:sz w:val="28"/>
          <w:szCs w:val="28"/>
          <w:lang w:val="uk-UA"/>
        </w:rPr>
        <w:t xml:space="preserve"> та сім’ї</w:t>
      </w:r>
      <w:r w:rsidRPr="00C40FD2">
        <w:rPr>
          <w:sz w:val="28"/>
          <w:szCs w:val="28"/>
          <w:lang w:val="uk-UA"/>
        </w:rPr>
        <w:t>, відділ культури, управління</w:t>
      </w:r>
      <w:r w:rsidR="00C40FD2">
        <w:rPr>
          <w:sz w:val="28"/>
          <w:szCs w:val="28"/>
          <w:lang w:val="uk-UA"/>
        </w:rPr>
        <w:t xml:space="preserve"> фінансів</w:t>
      </w:r>
      <w:r w:rsidRPr="00C40FD2">
        <w:rPr>
          <w:sz w:val="28"/>
          <w:szCs w:val="28"/>
          <w:lang w:val="uk-UA"/>
        </w:rPr>
        <w:t>).</w:t>
      </w:r>
    </w:p>
    <w:p w:rsidR="00994EBA" w:rsidRPr="00C40FD2" w:rsidRDefault="00994EBA" w:rsidP="00994EBA">
      <w:pPr>
        <w:ind w:firstLine="567"/>
        <w:jc w:val="both"/>
        <w:rPr>
          <w:sz w:val="28"/>
          <w:szCs w:val="28"/>
          <w:lang w:val="uk-UA"/>
        </w:rPr>
      </w:pPr>
      <w:r w:rsidRPr="00C40FD2">
        <w:rPr>
          <w:sz w:val="28"/>
          <w:szCs w:val="28"/>
          <w:lang w:val="uk-UA"/>
        </w:rPr>
        <w:t>Розрахунок видаткової частини за програмою здійснено з огляду на</w:t>
      </w:r>
      <w:r w:rsidRPr="00C40FD2">
        <w:rPr>
          <w:sz w:val="28"/>
          <w:szCs w:val="28"/>
          <w:lang w:val="uk-UA"/>
        </w:rPr>
        <w:br/>
        <w:t xml:space="preserve">загальну штатну чисельність виконавчих органів </w:t>
      </w:r>
      <w:r w:rsidR="00C40FD2" w:rsidRPr="00C40FD2">
        <w:rPr>
          <w:sz w:val="28"/>
          <w:szCs w:val="28"/>
          <w:lang w:val="uk-UA"/>
        </w:rPr>
        <w:t xml:space="preserve">Кагарлицької </w:t>
      </w:r>
      <w:r w:rsidRPr="00C40FD2">
        <w:rPr>
          <w:sz w:val="28"/>
          <w:szCs w:val="28"/>
          <w:lang w:val="uk-UA"/>
        </w:rPr>
        <w:t>міської ради на 2026 – 2028 роки.</w:t>
      </w:r>
    </w:p>
    <w:p w:rsidR="001F20FA" w:rsidRPr="00793FF1" w:rsidRDefault="003C2343" w:rsidP="007925F6">
      <w:pPr>
        <w:ind w:firstLine="851"/>
        <w:jc w:val="both"/>
        <w:rPr>
          <w:rFonts w:eastAsia="Calibri"/>
          <w:sz w:val="28"/>
          <w:szCs w:val="28"/>
          <w:lang w:val="uk-UA" w:eastAsia="en-US"/>
        </w:rPr>
      </w:pPr>
      <w:r w:rsidRPr="00793FF1">
        <w:rPr>
          <w:rFonts w:eastAsia="Calibri"/>
          <w:sz w:val="28"/>
          <w:szCs w:val="28"/>
          <w:lang w:val="uk-UA" w:eastAsia="en-US"/>
        </w:rPr>
        <w:t>Для здійснення запланованих заходів передбачено</w:t>
      </w:r>
      <w:r w:rsidR="001F20FA" w:rsidRPr="00793FF1">
        <w:rPr>
          <w:rFonts w:eastAsia="Calibri"/>
          <w:sz w:val="28"/>
          <w:szCs w:val="28"/>
          <w:lang w:val="uk-UA" w:eastAsia="en-US"/>
        </w:rPr>
        <w:t xml:space="preserve"> на:</w:t>
      </w:r>
    </w:p>
    <w:p w:rsidR="001F20FA" w:rsidRPr="00793FF1" w:rsidRDefault="001F20FA" w:rsidP="007925F6">
      <w:pPr>
        <w:jc w:val="both"/>
        <w:rPr>
          <w:sz w:val="28"/>
          <w:szCs w:val="28"/>
          <w:lang w:val="uk-UA"/>
        </w:rPr>
      </w:pPr>
      <w:r w:rsidRPr="00793FF1">
        <w:rPr>
          <w:sz w:val="28"/>
          <w:szCs w:val="28"/>
          <w:lang w:val="uk-UA"/>
        </w:rPr>
        <w:t>202</w:t>
      </w:r>
      <w:r w:rsidR="00793FF1" w:rsidRPr="00793FF1">
        <w:rPr>
          <w:sz w:val="28"/>
          <w:szCs w:val="28"/>
          <w:lang w:val="uk-UA"/>
        </w:rPr>
        <w:t>6</w:t>
      </w:r>
      <w:r w:rsidRPr="00793FF1">
        <w:rPr>
          <w:sz w:val="28"/>
          <w:szCs w:val="28"/>
          <w:lang w:val="uk-UA"/>
        </w:rPr>
        <w:t xml:space="preserve"> рік – </w:t>
      </w:r>
      <w:r w:rsidR="00793FF1" w:rsidRPr="00793FF1">
        <w:rPr>
          <w:sz w:val="28"/>
          <w:szCs w:val="28"/>
          <w:lang w:val="uk-UA"/>
        </w:rPr>
        <w:t>57 174 000</w:t>
      </w:r>
      <w:r w:rsidRPr="00793FF1">
        <w:rPr>
          <w:sz w:val="28"/>
          <w:szCs w:val="28"/>
          <w:lang w:val="uk-UA"/>
        </w:rPr>
        <w:t xml:space="preserve"> гривень;</w:t>
      </w:r>
    </w:p>
    <w:p w:rsidR="001F20FA" w:rsidRPr="00793FF1" w:rsidRDefault="001F20FA" w:rsidP="007925F6">
      <w:pPr>
        <w:jc w:val="both"/>
        <w:rPr>
          <w:sz w:val="28"/>
          <w:szCs w:val="28"/>
          <w:lang w:val="uk-UA"/>
        </w:rPr>
      </w:pPr>
      <w:r w:rsidRPr="00793FF1">
        <w:rPr>
          <w:sz w:val="28"/>
          <w:szCs w:val="28"/>
          <w:lang w:val="uk-UA"/>
        </w:rPr>
        <w:t>202</w:t>
      </w:r>
      <w:r w:rsidR="00793FF1" w:rsidRPr="00793FF1">
        <w:rPr>
          <w:sz w:val="28"/>
          <w:szCs w:val="28"/>
          <w:lang w:val="uk-UA"/>
        </w:rPr>
        <w:t>7</w:t>
      </w:r>
      <w:r w:rsidRPr="00793FF1">
        <w:rPr>
          <w:sz w:val="28"/>
          <w:szCs w:val="28"/>
          <w:lang w:val="uk-UA"/>
        </w:rPr>
        <w:t xml:space="preserve"> рік – </w:t>
      </w:r>
      <w:r w:rsidR="00793FF1" w:rsidRPr="00793FF1">
        <w:rPr>
          <w:sz w:val="28"/>
          <w:szCs w:val="28"/>
          <w:lang w:val="uk-UA"/>
        </w:rPr>
        <w:t>62 560 900</w:t>
      </w:r>
      <w:r w:rsidRPr="00793FF1">
        <w:rPr>
          <w:sz w:val="28"/>
          <w:szCs w:val="28"/>
          <w:lang w:val="uk-UA"/>
        </w:rPr>
        <w:t xml:space="preserve"> гривень;</w:t>
      </w:r>
    </w:p>
    <w:p w:rsidR="001F20FA" w:rsidRPr="00793FF1" w:rsidRDefault="001F20FA" w:rsidP="007925F6">
      <w:pPr>
        <w:jc w:val="both"/>
        <w:rPr>
          <w:sz w:val="28"/>
          <w:szCs w:val="28"/>
          <w:lang w:val="uk-UA"/>
        </w:rPr>
      </w:pPr>
      <w:r w:rsidRPr="00793FF1">
        <w:rPr>
          <w:sz w:val="28"/>
          <w:szCs w:val="28"/>
          <w:lang w:val="uk-UA"/>
        </w:rPr>
        <w:t>202</w:t>
      </w:r>
      <w:r w:rsidR="00793FF1" w:rsidRPr="00793FF1">
        <w:rPr>
          <w:sz w:val="28"/>
          <w:szCs w:val="28"/>
          <w:lang w:val="uk-UA"/>
        </w:rPr>
        <w:t xml:space="preserve">8 </w:t>
      </w:r>
      <w:r w:rsidRPr="00793FF1">
        <w:rPr>
          <w:sz w:val="28"/>
          <w:szCs w:val="28"/>
          <w:lang w:val="uk-UA"/>
        </w:rPr>
        <w:t xml:space="preserve">рік  – </w:t>
      </w:r>
      <w:r w:rsidR="00793FF1" w:rsidRPr="00793FF1">
        <w:rPr>
          <w:sz w:val="28"/>
          <w:szCs w:val="28"/>
          <w:lang w:val="uk-UA"/>
        </w:rPr>
        <w:t>67 289 700</w:t>
      </w:r>
      <w:r w:rsidRPr="00793FF1">
        <w:rPr>
          <w:sz w:val="28"/>
          <w:szCs w:val="28"/>
          <w:lang w:val="uk-UA"/>
        </w:rPr>
        <w:t xml:space="preserve"> гривень.</w:t>
      </w:r>
    </w:p>
    <w:p w:rsidR="0056706F" w:rsidRPr="00210C3B" w:rsidRDefault="0056706F" w:rsidP="007925F6">
      <w:pPr>
        <w:rPr>
          <w:rFonts w:eastAsia="Calibri"/>
          <w:b/>
          <w:sz w:val="28"/>
          <w:szCs w:val="28"/>
          <w:lang w:val="uk-UA" w:eastAsia="en-US"/>
        </w:rPr>
      </w:pPr>
      <w:r w:rsidRPr="00210C3B">
        <w:rPr>
          <w:rFonts w:eastAsia="Calibri"/>
          <w:b/>
          <w:sz w:val="28"/>
          <w:szCs w:val="28"/>
          <w:lang w:val="uk-UA" w:eastAsia="en-US"/>
        </w:rPr>
        <w:t>Освіта</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Пріоритетом розвитку галузі освіта є забезпечення максимального задоволення освітніх потреб мешканців міської територіальної громади, формування доступної та якісної системи освіти і виховання, що відповідає сучасним тенденціям розвитку суспільства керуючись Законом України «Про освіту». Основні цілі державної політики та місцевого розвитку у сфері освіти полягають у забезпеченні права дитини на доступність здобуття якісної, сучасної та доступної освіти.</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Для досягнення визначених цілей передбачено виконання заходів:</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забезпечення умов для реалізації здібностей, інтересів, потреб кожної дитини, її різнобічного розвитку;</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забезпечення умов для сучасних моделей професійного та особистісного розвитку педагогів, підготовка педагогічних кадрів до побудови виховання в сучасних умовах інноваційних змін;</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забезпечення нового освітнього простору та дизайну, зміцнення матеріально-технічної бази закладів освіти;</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створення належних умов для безперешкодного доступу дітей з особливими освітніми потребами до приміщень закладів освіти та навчальних кабінетів;</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організація інклюзивного навчання у закладах освіти та підвищення ефективності діяльності інклюзивно-ресурсного центру;</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залучення вихованців закладів дошкільної освіти та учнів закладів загальної середньої освіти до активного дозвілля;</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осучаснення інтер’єру, створення сприятливих, комфортних та безпечних умов перебування в закладах освіти;</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забезпечення транспортними послугами та супровід під час підвезення дітей з віддалених селищ до місця навчання і у зворотному напрямку.</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Очікувані показники досягнення цілей:</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lastRenderedPageBreak/>
        <w:t>підвищення рівня охоплення дітей дошкільного віку дошкільною освітою;</w:t>
      </w:r>
    </w:p>
    <w:p w:rsidR="0056706F" w:rsidRPr="00B06D86" w:rsidRDefault="0056706F" w:rsidP="007925F6">
      <w:pPr>
        <w:ind w:firstLine="851"/>
        <w:jc w:val="both"/>
        <w:rPr>
          <w:rFonts w:eastAsia="Calibri"/>
          <w:sz w:val="28"/>
          <w:szCs w:val="28"/>
          <w:lang w:val="uk-UA" w:eastAsia="en-US"/>
        </w:rPr>
      </w:pPr>
      <w:r w:rsidRPr="00B06D86">
        <w:rPr>
          <w:rFonts w:eastAsia="Calibri"/>
          <w:sz w:val="28"/>
          <w:szCs w:val="28"/>
          <w:lang w:val="uk-UA" w:eastAsia="en-US"/>
        </w:rPr>
        <w:t>подальше забезпечення якісною корекційно-розвитковою роботою з учнями з особливими освітніми потребами, залучення дітей та їх батьків до здорового способу життя, активного відпочинку;</w:t>
      </w:r>
    </w:p>
    <w:p w:rsidR="0056706F" w:rsidRPr="006D197A" w:rsidRDefault="0056706F" w:rsidP="007925F6">
      <w:pPr>
        <w:ind w:firstLine="851"/>
        <w:jc w:val="both"/>
        <w:rPr>
          <w:rFonts w:eastAsia="Calibri"/>
          <w:sz w:val="28"/>
          <w:szCs w:val="28"/>
          <w:lang w:val="uk-UA" w:eastAsia="en-US"/>
        </w:rPr>
      </w:pPr>
      <w:r w:rsidRPr="00B06D86">
        <w:rPr>
          <w:rFonts w:eastAsia="Calibri"/>
          <w:sz w:val="28"/>
          <w:szCs w:val="28"/>
          <w:lang w:val="uk-UA" w:eastAsia="en-US"/>
        </w:rPr>
        <w:t xml:space="preserve">підвищення створення комфортних умов освітнього простору для навчання, придбання сучасних меблів для початкових класів, засобів  </w:t>
      </w:r>
      <w:r w:rsidRPr="006D197A">
        <w:rPr>
          <w:rFonts w:eastAsia="Calibri"/>
          <w:sz w:val="28"/>
          <w:szCs w:val="28"/>
          <w:lang w:val="uk-UA" w:eastAsia="en-US"/>
        </w:rPr>
        <w:t>навчання та забезпечення підручниками нового покоління.</w:t>
      </w:r>
    </w:p>
    <w:p w:rsidR="0056706F" w:rsidRPr="006D197A" w:rsidRDefault="0056706F" w:rsidP="007925F6">
      <w:pPr>
        <w:ind w:firstLine="851"/>
        <w:jc w:val="both"/>
        <w:rPr>
          <w:rFonts w:eastAsia="Calibri"/>
          <w:sz w:val="28"/>
          <w:szCs w:val="28"/>
          <w:lang w:val="uk-UA" w:eastAsia="en-US"/>
        </w:rPr>
      </w:pPr>
      <w:r w:rsidRPr="006D197A">
        <w:rPr>
          <w:rFonts w:eastAsia="Calibri"/>
          <w:sz w:val="28"/>
          <w:szCs w:val="28"/>
          <w:lang w:val="uk-UA" w:eastAsia="en-US"/>
        </w:rPr>
        <w:t xml:space="preserve">Прогнозні показники видатків бюджету у сфері освіти сформовані з урахування необхідності забезпечення доступу до якісної </w:t>
      </w:r>
      <w:r w:rsidRPr="00743149">
        <w:rPr>
          <w:rFonts w:eastAsia="Calibri"/>
          <w:sz w:val="28"/>
          <w:szCs w:val="28"/>
          <w:lang w:val="uk-UA" w:eastAsia="en-US"/>
        </w:rPr>
        <w:t xml:space="preserve">освіти  </w:t>
      </w:r>
      <w:r w:rsidR="00EC33E6" w:rsidRPr="00743149">
        <w:rPr>
          <w:rFonts w:eastAsia="Calibri"/>
          <w:sz w:val="28"/>
          <w:szCs w:val="28"/>
          <w:lang w:val="uk-UA" w:eastAsia="en-US"/>
        </w:rPr>
        <w:t>667</w:t>
      </w:r>
      <w:r w:rsidRPr="00743149">
        <w:rPr>
          <w:rFonts w:eastAsia="Calibri"/>
          <w:sz w:val="28"/>
          <w:szCs w:val="28"/>
          <w:lang w:val="uk-UA" w:eastAsia="en-US"/>
        </w:rPr>
        <w:t xml:space="preserve"> дітей дошкільного віку, </w:t>
      </w:r>
      <w:r w:rsidR="006829B0" w:rsidRPr="00743149">
        <w:rPr>
          <w:rFonts w:eastAsia="Calibri"/>
          <w:sz w:val="28"/>
          <w:szCs w:val="28"/>
          <w:lang w:val="uk-UA" w:eastAsia="en-US"/>
        </w:rPr>
        <w:t xml:space="preserve">2 </w:t>
      </w:r>
      <w:r w:rsidR="00EC33E6" w:rsidRPr="00743149">
        <w:rPr>
          <w:rFonts w:eastAsia="Calibri"/>
          <w:sz w:val="28"/>
          <w:szCs w:val="28"/>
          <w:lang w:val="uk-UA" w:eastAsia="en-US"/>
        </w:rPr>
        <w:t>670</w:t>
      </w:r>
      <w:r w:rsidRPr="00743149">
        <w:rPr>
          <w:rFonts w:eastAsia="Calibri"/>
          <w:sz w:val="28"/>
          <w:szCs w:val="28"/>
          <w:lang w:val="uk-UA" w:eastAsia="en-US"/>
        </w:rPr>
        <w:t xml:space="preserve"> учнів. Реалізація освітніх послуг буде здійсню</w:t>
      </w:r>
      <w:r w:rsidRPr="006D197A">
        <w:rPr>
          <w:rFonts w:eastAsia="Calibri"/>
          <w:sz w:val="28"/>
          <w:szCs w:val="28"/>
          <w:lang w:val="uk-UA" w:eastAsia="en-US"/>
        </w:rPr>
        <w:t xml:space="preserve">ватися через існуючу мережу освітніх закладів, яка </w:t>
      </w:r>
      <w:r w:rsidRPr="00EC33E6">
        <w:rPr>
          <w:rFonts w:eastAsia="Calibri"/>
          <w:sz w:val="28"/>
          <w:szCs w:val="28"/>
          <w:lang w:val="uk-UA" w:eastAsia="en-US"/>
        </w:rPr>
        <w:t xml:space="preserve">включає </w:t>
      </w:r>
      <w:r w:rsidR="006829B0" w:rsidRPr="00EC33E6">
        <w:rPr>
          <w:rFonts w:eastAsia="Calibri"/>
          <w:sz w:val="28"/>
          <w:szCs w:val="28"/>
          <w:lang w:val="uk-UA" w:eastAsia="en-US"/>
        </w:rPr>
        <w:t>1</w:t>
      </w:r>
      <w:r w:rsidR="00EC33E6" w:rsidRPr="00EC33E6">
        <w:rPr>
          <w:rFonts w:eastAsia="Calibri"/>
          <w:sz w:val="28"/>
          <w:szCs w:val="28"/>
          <w:lang w:val="uk-UA" w:eastAsia="en-US"/>
        </w:rPr>
        <w:t>7</w:t>
      </w:r>
      <w:r w:rsidRPr="00EC33E6">
        <w:rPr>
          <w:rFonts w:eastAsia="Calibri"/>
          <w:sz w:val="28"/>
          <w:szCs w:val="28"/>
          <w:lang w:val="uk-UA" w:eastAsia="en-US"/>
        </w:rPr>
        <w:t xml:space="preserve"> закладів дошкільної освіти, </w:t>
      </w:r>
      <w:r w:rsidR="006829B0" w:rsidRPr="00EC33E6">
        <w:rPr>
          <w:rFonts w:eastAsia="Calibri"/>
          <w:sz w:val="28"/>
          <w:szCs w:val="28"/>
          <w:lang w:val="uk-UA" w:eastAsia="en-US"/>
        </w:rPr>
        <w:t>1</w:t>
      </w:r>
      <w:r w:rsidR="00EC33E6" w:rsidRPr="00EC33E6">
        <w:rPr>
          <w:rFonts w:eastAsia="Calibri"/>
          <w:sz w:val="28"/>
          <w:szCs w:val="28"/>
          <w:lang w:val="uk-UA" w:eastAsia="en-US"/>
        </w:rPr>
        <w:t>2</w:t>
      </w:r>
      <w:r w:rsidRPr="00EC33E6">
        <w:rPr>
          <w:rFonts w:eastAsia="Calibri"/>
          <w:sz w:val="28"/>
          <w:szCs w:val="28"/>
          <w:lang w:val="uk-UA" w:eastAsia="en-US"/>
        </w:rPr>
        <w:t xml:space="preserve"> установ загальної середньої освіти, 1 </w:t>
      </w:r>
      <w:r w:rsidR="00C4560E" w:rsidRPr="00EC33E6">
        <w:rPr>
          <w:rFonts w:eastAsia="Calibri"/>
          <w:sz w:val="28"/>
          <w:szCs w:val="28"/>
          <w:lang w:val="uk-UA" w:eastAsia="en-US"/>
        </w:rPr>
        <w:t>між</w:t>
      </w:r>
      <w:r w:rsidR="00C4560E" w:rsidRPr="006D197A">
        <w:rPr>
          <w:rFonts w:eastAsia="Calibri"/>
          <w:sz w:val="28"/>
          <w:szCs w:val="28"/>
          <w:lang w:val="uk-UA" w:eastAsia="en-US"/>
        </w:rPr>
        <w:t xml:space="preserve">шкільний </w:t>
      </w:r>
      <w:r w:rsidRPr="006D197A">
        <w:rPr>
          <w:rFonts w:eastAsia="Calibri"/>
          <w:sz w:val="28"/>
          <w:szCs w:val="28"/>
          <w:lang w:val="uk-UA" w:eastAsia="en-US"/>
        </w:rPr>
        <w:t>навчально-ви</w:t>
      </w:r>
      <w:r w:rsidR="00C4560E" w:rsidRPr="006D197A">
        <w:rPr>
          <w:rFonts w:eastAsia="Calibri"/>
          <w:sz w:val="28"/>
          <w:szCs w:val="28"/>
          <w:lang w:val="uk-UA" w:eastAsia="en-US"/>
        </w:rPr>
        <w:t>робничий комбінат</w:t>
      </w:r>
      <w:r w:rsidRPr="006D197A">
        <w:rPr>
          <w:rFonts w:eastAsia="Calibri"/>
          <w:sz w:val="28"/>
          <w:szCs w:val="28"/>
          <w:lang w:val="uk-UA" w:eastAsia="en-US"/>
        </w:rPr>
        <w:t xml:space="preserve">, 1 інклюзивно-ресурсний центр та 1 заклад позашкільної освіти. </w:t>
      </w:r>
    </w:p>
    <w:p w:rsidR="0056706F" w:rsidRPr="006D197A" w:rsidRDefault="0056706F" w:rsidP="007925F6">
      <w:pPr>
        <w:rPr>
          <w:rFonts w:eastAsia="Calibri"/>
          <w:b/>
          <w:sz w:val="28"/>
          <w:szCs w:val="28"/>
          <w:lang w:eastAsia="en-US"/>
        </w:rPr>
      </w:pPr>
      <w:r w:rsidRPr="006D197A">
        <w:rPr>
          <w:rFonts w:eastAsia="Calibri"/>
          <w:b/>
          <w:sz w:val="28"/>
          <w:szCs w:val="28"/>
          <w:lang w:val="uk-UA" w:eastAsia="en-US"/>
        </w:rPr>
        <w:t>Охорона здоров’</w:t>
      </w:r>
      <w:r w:rsidRPr="006D197A">
        <w:rPr>
          <w:rFonts w:eastAsia="Calibri"/>
          <w:b/>
          <w:sz w:val="28"/>
          <w:szCs w:val="28"/>
          <w:lang w:eastAsia="en-US"/>
        </w:rPr>
        <w:t>я</w:t>
      </w:r>
    </w:p>
    <w:p w:rsidR="0056706F" w:rsidRPr="00356F33" w:rsidRDefault="0056706F" w:rsidP="007925F6">
      <w:pPr>
        <w:jc w:val="both"/>
        <w:rPr>
          <w:rFonts w:eastAsia="Calibri"/>
          <w:sz w:val="28"/>
          <w:szCs w:val="28"/>
          <w:lang w:val="uk-UA" w:eastAsia="en-US"/>
        </w:rPr>
      </w:pPr>
      <w:r w:rsidRPr="00356F33">
        <w:rPr>
          <w:rFonts w:eastAsia="Calibri"/>
          <w:sz w:val="28"/>
          <w:szCs w:val="28"/>
          <w:lang w:val="uk-UA" w:eastAsia="en-US"/>
        </w:rPr>
        <w:tab/>
        <w:t>Пріоритетом розвитку громади в галузі охорона здоров’</w:t>
      </w:r>
      <w:r w:rsidRPr="00356F33">
        <w:rPr>
          <w:rFonts w:eastAsia="Calibri"/>
          <w:sz w:val="28"/>
          <w:szCs w:val="28"/>
          <w:lang w:eastAsia="en-US"/>
        </w:rPr>
        <w:t>я</w:t>
      </w:r>
      <w:r w:rsidRPr="00356F33">
        <w:rPr>
          <w:rFonts w:eastAsia="Calibri"/>
          <w:sz w:val="28"/>
          <w:szCs w:val="28"/>
          <w:lang w:val="uk-UA" w:eastAsia="en-US"/>
        </w:rPr>
        <w:t xml:space="preserve"> є реалізація права кожного громадянина на безоплатне і якісне  медичне обслуговування в закладах на території </w:t>
      </w:r>
      <w:r w:rsidR="003F10F9" w:rsidRPr="00356F33">
        <w:rPr>
          <w:rFonts w:eastAsia="Calibri"/>
          <w:sz w:val="28"/>
          <w:szCs w:val="28"/>
          <w:lang w:val="uk-UA" w:eastAsia="en-US"/>
        </w:rPr>
        <w:t xml:space="preserve">міської </w:t>
      </w:r>
      <w:r w:rsidRPr="00356F33">
        <w:rPr>
          <w:rFonts w:eastAsia="Calibri"/>
          <w:sz w:val="28"/>
          <w:szCs w:val="28"/>
          <w:lang w:val="uk-UA" w:eastAsia="en-US"/>
        </w:rPr>
        <w:t>територіальної громади</w:t>
      </w:r>
      <w:r w:rsidR="003F10F9" w:rsidRPr="00356F33">
        <w:rPr>
          <w:rFonts w:eastAsia="Calibri"/>
          <w:sz w:val="28"/>
          <w:szCs w:val="28"/>
          <w:lang w:val="uk-UA" w:eastAsia="en-US"/>
        </w:rPr>
        <w:t>,</w:t>
      </w:r>
      <w:r w:rsidR="003F10F9" w:rsidRPr="00356F33">
        <w:rPr>
          <w:sz w:val="28"/>
          <w:szCs w:val="28"/>
        </w:rPr>
        <w:t xml:space="preserve"> забезпечення населення високоякісними і доступними медичними послугами та створення сприятливих умов життєдіяльності людини</w:t>
      </w:r>
      <w:r w:rsidRPr="00356F33">
        <w:rPr>
          <w:rFonts w:eastAsia="Calibri"/>
          <w:sz w:val="28"/>
          <w:szCs w:val="28"/>
          <w:lang w:val="uk-UA" w:eastAsia="en-US"/>
        </w:rPr>
        <w:t xml:space="preserve">. </w:t>
      </w:r>
    </w:p>
    <w:p w:rsidR="0056706F" w:rsidRPr="00356F33" w:rsidRDefault="0056706F" w:rsidP="007925F6">
      <w:pPr>
        <w:ind w:firstLine="708"/>
        <w:jc w:val="both"/>
        <w:rPr>
          <w:rFonts w:eastAsia="Calibri"/>
          <w:sz w:val="28"/>
          <w:szCs w:val="28"/>
          <w:lang w:val="uk-UA" w:eastAsia="en-US"/>
        </w:rPr>
      </w:pPr>
      <w:r w:rsidRPr="00356F33">
        <w:rPr>
          <w:rFonts w:eastAsia="Calibri"/>
          <w:sz w:val="28"/>
          <w:szCs w:val="28"/>
          <w:lang w:val="uk-UA" w:eastAsia="en-US"/>
        </w:rPr>
        <w:t xml:space="preserve">Основні цілі державної політики та розвитку у сфері охорони здоров’я полягають у наданні фінансової підтримки закладам охорони здоров’я за рахунок бюджету </w:t>
      </w:r>
      <w:r w:rsidR="003F10F9" w:rsidRPr="00356F33">
        <w:rPr>
          <w:rFonts w:eastAsia="Calibri"/>
          <w:sz w:val="28"/>
          <w:szCs w:val="28"/>
          <w:lang w:val="uk-UA" w:eastAsia="en-US"/>
        </w:rPr>
        <w:t xml:space="preserve">міської територіальної громади </w:t>
      </w:r>
      <w:r w:rsidRPr="00356F33">
        <w:rPr>
          <w:rFonts w:eastAsia="Calibri"/>
          <w:sz w:val="28"/>
          <w:szCs w:val="28"/>
          <w:lang w:val="uk-UA" w:eastAsia="en-US"/>
        </w:rPr>
        <w:t xml:space="preserve">для підвищення рівня надання медичної допомоги та збереження здоров’я населення </w:t>
      </w:r>
      <w:r w:rsidR="003F10F9" w:rsidRPr="00356F33">
        <w:rPr>
          <w:rFonts w:eastAsia="Calibri"/>
          <w:sz w:val="28"/>
          <w:szCs w:val="28"/>
          <w:lang w:val="uk-UA" w:eastAsia="en-US"/>
        </w:rPr>
        <w:t xml:space="preserve">Кагарлицької </w:t>
      </w:r>
      <w:r w:rsidRPr="00356F33">
        <w:rPr>
          <w:rFonts w:eastAsia="Calibri"/>
          <w:sz w:val="28"/>
          <w:szCs w:val="28"/>
          <w:lang w:val="uk-UA" w:eastAsia="en-US"/>
        </w:rPr>
        <w:t>громади.</w:t>
      </w:r>
    </w:p>
    <w:p w:rsidR="003F10F9" w:rsidRPr="00356F33" w:rsidRDefault="003F10F9" w:rsidP="007925F6">
      <w:pPr>
        <w:pStyle w:val="Default"/>
        <w:jc w:val="both"/>
        <w:rPr>
          <w:sz w:val="28"/>
          <w:szCs w:val="28"/>
        </w:rPr>
      </w:pPr>
      <w:proofErr w:type="gramStart"/>
      <w:r w:rsidRPr="00356F33">
        <w:rPr>
          <w:sz w:val="28"/>
          <w:szCs w:val="28"/>
        </w:rPr>
        <w:t>З</w:t>
      </w:r>
      <w:proofErr w:type="gramEnd"/>
      <w:r w:rsidRPr="00356F33">
        <w:rPr>
          <w:sz w:val="28"/>
          <w:szCs w:val="28"/>
        </w:rPr>
        <w:t xml:space="preserve"> цією метою в 202</w:t>
      </w:r>
      <w:r w:rsidR="00356F33" w:rsidRPr="00356F33">
        <w:rPr>
          <w:sz w:val="28"/>
          <w:szCs w:val="28"/>
          <w:lang w:val="uk-UA"/>
        </w:rPr>
        <w:t>6</w:t>
      </w:r>
      <w:r w:rsidR="00CD195B" w:rsidRPr="00356F33">
        <w:rPr>
          <w:sz w:val="28"/>
          <w:szCs w:val="28"/>
          <w:lang w:val="uk-UA"/>
        </w:rPr>
        <w:t>-202</w:t>
      </w:r>
      <w:r w:rsidR="00356F33" w:rsidRPr="00356F33">
        <w:rPr>
          <w:sz w:val="28"/>
          <w:szCs w:val="28"/>
          <w:lang w:val="uk-UA"/>
        </w:rPr>
        <w:t>8</w:t>
      </w:r>
      <w:r w:rsidRPr="00356F33">
        <w:rPr>
          <w:sz w:val="28"/>
          <w:szCs w:val="28"/>
        </w:rPr>
        <w:t xml:space="preserve"> роках передбачається здійснити такі заходи: </w:t>
      </w:r>
    </w:p>
    <w:p w:rsidR="003F10F9" w:rsidRPr="00144B26" w:rsidRDefault="00CD195B" w:rsidP="007925F6">
      <w:pPr>
        <w:pStyle w:val="Default"/>
        <w:jc w:val="both"/>
        <w:rPr>
          <w:sz w:val="28"/>
          <w:szCs w:val="28"/>
        </w:rPr>
      </w:pPr>
      <w:r w:rsidRPr="00356F33">
        <w:rPr>
          <w:sz w:val="28"/>
          <w:szCs w:val="28"/>
        </w:rPr>
        <w:t xml:space="preserve">- продовжити роботу </w:t>
      </w:r>
      <w:r w:rsidRPr="00356F33">
        <w:rPr>
          <w:sz w:val="28"/>
          <w:szCs w:val="28"/>
          <w:lang w:val="uk-UA"/>
        </w:rPr>
        <w:t>із</w:t>
      </w:r>
      <w:r w:rsidR="003F10F9" w:rsidRPr="00356F33">
        <w:rPr>
          <w:sz w:val="28"/>
          <w:szCs w:val="28"/>
        </w:rPr>
        <w:t xml:space="preserve"> забезпечення </w:t>
      </w:r>
      <w:proofErr w:type="gramStart"/>
      <w:r w:rsidR="003F10F9" w:rsidRPr="00356F33">
        <w:rPr>
          <w:sz w:val="28"/>
          <w:szCs w:val="28"/>
        </w:rPr>
        <w:t>матер</w:t>
      </w:r>
      <w:proofErr w:type="gramEnd"/>
      <w:r w:rsidR="003F10F9" w:rsidRPr="00356F33">
        <w:rPr>
          <w:sz w:val="28"/>
          <w:szCs w:val="28"/>
        </w:rPr>
        <w:t>іально-технічного оснащення амбулаторій</w:t>
      </w:r>
      <w:r w:rsidRPr="00356F33">
        <w:rPr>
          <w:sz w:val="28"/>
          <w:szCs w:val="28"/>
        </w:rPr>
        <w:t xml:space="preserve"> сімейної </w:t>
      </w:r>
      <w:r w:rsidRPr="00144B26">
        <w:rPr>
          <w:sz w:val="28"/>
          <w:szCs w:val="28"/>
        </w:rPr>
        <w:t>медицини</w:t>
      </w:r>
      <w:r w:rsidR="003F10F9" w:rsidRPr="00144B26">
        <w:rPr>
          <w:sz w:val="28"/>
          <w:szCs w:val="28"/>
        </w:rPr>
        <w:t xml:space="preserve">; </w:t>
      </w:r>
    </w:p>
    <w:p w:rsidR="003F10F9" w:rsidRPr="00144B26" w:rsidRDefault="003F10F9" w:rsidP="007925F6">
      <w:pPr>
        <w:pStyle w:val="Default"/>
        <w:jc w:val="both"/>
        <w:rPr>
          <w:sz w:val="28"/>
          <w:szCs w:val="28"/>
        </w:rPr>
      </w:pPr>
      <w:r w:rsidRPr="00144B26">
        <w:rPr>
          <w:sz w:val="28"/>
          <w:szCs w:val="28"/>
        </w:rPr>
        <w:t xml:space="preserve">- забезпечити доступність населення до первинної та вторинної медичної допомоги; </w:t>
      </w:r>
    </w:p>
    <w:p w:rsidR="003F10F9" w:rsidRPr="00144B26" w:rsidRDefault="003F10F9" w:rsidP="007925F6">
      <w:pPr>
        <w:pStyle w:val="Default"/>
        <w:jc w:val="both"/>
        <w:rPr>
          <w:sz w:val="28"/>
          <w:szCs w:val="28"/>
        </w:rPr>
      </w:pPr>
      <w:r w:rsidRPr="00144B26">
        <w:rPr>
          <w:sz w:val="28"/>
          <w:szCs w:val="28"/>
        </w:rPr>
        <w:t>- провести перегляд табелів оснащення лікувальних закладі</w:t>
      </w:r>
      <w:proofErr w:type="gramStart"/>
      <w:r w:rsidRPr="00144B26">
        <w:rPr>
          <w:sz w:val="28"/>
          <w:szCs w:val="28"/>
        </w:rPr>
        <w:t>в</w:t>
      </w:r>
      <w:proofErr w:type="gramEnd"/>
      <w:r w:rsidRPr="00144B26">
        <w:rPr>
          <w:sz w:val="28"/>
          <w:szCs w:val="28"/>
        </w:rPr>
        <w:t xml:space="preserve">; </w:t>
      </w:r>
    </w:p>
    <w:p w:rsidR="003F10F9" w:rsidRPr="00144B26" w:rsidRDefault="003F10F9" w:rsidP="007925F6">
      <w:pPr>
        <w:pStyle w:val="Default"/>
        <w:jc w:val="both"/>
        <w:rPr>
          <w:sz w:val="28"/>
          <w:szCs w:val="28"/>
        </w:rPr>
      </w:pPr>
      <w:r w:rsidRPr="00144B26">
        <w:rPr>
          <w:sz w:val="28"/>
          <w:szCs w:val="28"/>
        </w:rPr>
        <w:t xml:space="preserve">- розробити і впровадити стандарти первинної і вторинної медичної допомоги та критерії оцінки її діяльності; </w:t>
      </w:r>
    </w:p>
    <w:p w:rsidR="003F10F9" w:rsidRPr="00144B26" w:rsidRDefault="003F10F9" w:rsidP="007925F6">
      <w:pPr>
        <w:pStyle w:val="Default"/>
        <w:jc w:val="both"/>
        <w:rPr>
          <w:sz w:val="28"/>
          <w:szCs w:val="28"/>
        </w:rPr>
      </w:pPr>
      <w:r w:rsidRPr="00144B26">
        <w:rPr>
          <w:sz w:val="28"/>
          <w:szCs w:val="28"/>
        </w:rPr>
        <w:t xml:space="preserve">- інформувати громадськість про </w:t>
      </w:r>
      <w:proofErr w:type="gramStart"/>
      <w:r w:rsidRPr="00144B26">
        <w:rPr>
          <w:sz w:val="28"/>
          <w:szCs w:val="28"/>
        </w:rPr>
        <w:t>доц</w:t>
      </w:r>
      <w:proofErr w:type="gramEnd"/>
      <w:r w:rsidRPr="00144B26">
        <w:rPr>
          <w:sz w:val="28"/>
          <w:szCs w:val="28"/>
        </w:rPr>
        <w:t xml:space="preserve">ільність змін у системі охорони здоров’я; </w:t>
      </w:r>
    </w:p>
    <w:p w:rsidR="003F10F9" w:rsidRPr="00144B26" w:rsidRDefault="003F10F9" w:rsidP="007925F6">
      <w:pPr>
        <w:pStyle w:val="Default"/>
        <w:jc w:val="both"/>
        <w:rPr>
          <w:sz w:val="28"/>
          <w:szCs w:val="28"/>
        </w:rPr>
      </w:pPr>
      <w:r w:rsidRPr="00144B26">
        <w:rPr>
          <w:sz w:val="28"/>
          <w:szCs w:val="28"/>
        </w:rPr>
        <w:t xml:space="preserve">- попереджувати та </w:t>
      </w:r>
      <w:proofErr w:type="gramStart"/>
      <w:r w:rsidRPr="00144B26">
        <w:rPr>
          <w:sz w:val="28"/>
          <w:szCs w:val="28"/>
        </w:rPr>
        <w:t>л</w:t>
      </w:r>
      <w:proofErr w:type="gramEnd"/>
      <w:r w:rsidRPr="00144B26">
        <w:rPr>
          <w:sz w:val="28"/>
          <w:szCs w:val="28"/>
        </w:rPr>
        <w:t xml:space="preserve">ікувати масові інфекційні захворювання; </w:t>
      </w:r>
    </w:p>
    <w:p w:rsidR="003F10F9" w:rsidRPr="00144B26" w:rsidRDefault="003F10F9" w:rsidP="007925F6">
      <w:pPr>
        <w:jc w:val="both"/>
        <w:rPr>
          <w:sz w:val="28"/>
          <w:szCs w:val="28"/>
          <w:lang w:val="uk-UA"/>
        </w:rPr>
      </w:pPr>
      <w:r w:rsidRPr="00144B26">
        <w:rPr>
          <w:sz w:val="28"/>
          <w:szCs w:val="28"/>
        </w:rPr>
        <w:t xml:space="preserve">- пропагувати здоровий спосіб життя, збереження та охорону навколишнього </w:t>
      </w:r>
      <w:proofErr w:type="gramStart"/>
      <w:r w:rsidRPr="00144B26">
        <w:rPr>
          <w:sz w:val="28"/>
          <w:szCs w:val="28"/>
        </w:rPr>
        <w:t>природного</w:t>
      </w:r>
      <w:proofErr w:type="gramEnd"/>
      <w:r w:rsidRPr="00144B26">
        <w:rPr>
          <w:sz w:val="28"/>
          <w:szCs w:val="28"/>
        </w:rPr>
        <w:t xml:space="preserve"> середовища.</w:t>
      </w:r>
    </w:p>
    <w:p w:rsidR="003F10F9" w:rsidRPr="00144B26" w:rsidRDefault="003F10F9" w:rsidP="007925F6">
      <w:pPr>
        <w:pStyle w:val="Default"/>
        <w:jc w:val="both"/>
        <w:rPr>
          <w:sz w:val="28"/>
          <w:szCs w:val="28"/>
        </w:rPr>
      </w:pPr>
      <w:r w:rsidRPr="00144B26">
        <w:rPr>
          <w:sz w:val="28"/>
          <w:szCs w:val="28"/>
        </w:rPr>
        <w:t>Основними результатами, яких планується досягти</w:t>
      </w:r>
      <w:proofErr w:type="gramStart"/>
      <w:r w:rsidRPr="00144B26">
        <w:rPr>
          <w:sz w:val="28"/>
          <w:szCs w:val="28"/>
        </w:rPr>
        <w:t xml:space="preserve">, є: </w:t>
      </w:r>
      <w:proofErr w:type="gramEnd"/>
    </w:p>
    <w:p w:rsidR="003F10F9" w:rsidRPr="00356F33" w:rsidRDefault="003F10F9" w:rsidP="007925F6">
      <w:pPr>
        <w:pStyle w:val="Default"/>
        <w:jc w:val="both"/>
        <w:rPr>
          <w:sz w:val="28"/>
          <w:szCs w:val="28"/>
        </w:rPr>
      </w:pPr>
      <w:r w:rsidRPr="00144B26">
        <w:rPr>
          <w:sz w:val="28"/>
          <w:szCs w:val="28"/>
        </w:rPr>
        <w:t xml:space="preserve">- </w:t>
      </w:r>
      <w:proofErr w:type="gramStart"/>
      <w:r w:rsidRPr="00144B26">
        <w:rPr>
          <w:sz w:val="28"/>
          <w:szCs w:val="28"/>
        </w:rPr>
        <w:t>п</w:t>
      </w:r>
      <w:proofErr w:type="gramEnd"/>
      <w:r w:rsidRPr="00144B26">
        <w:rPr>
          <w:sz w:val="28"/>
          <w:szCs w:val="28"/>
        </w:rPr>
        <w:t>ідвищення рівня медичного</w:t>
      </w:r>
      <w:r w:rsidRPr="00356F33">
        <w:rPr>
          <w:sz w:val="28"/>
          <w:szCs w:val="28"/>
        </w:rPr>
        <w:t xml:space="preserve"> обслуговування населення, розширення можливості щодо його доступності та якості; </w:t>
      </w:r>
    </w:p>
    <w:p w:rsidR="003F10F9" w:rsidRPr="00356F33" w:rsidRDefault="003F10F9" w:rsidP="007925F6">
      <w:pPr>
        <w:pStyle w:val="Default"/>
        <w:jc w:val="both"/>
        <w:rPr>
          <w:sz w:val="28"/>
          <w:szCs w:val="28"/>
        </w:rPr>
      </w:pPr>
      <w:r w:rsidRPr="00356F33">
        <w:rPr>
          <w:sz w:val="28"/>
          <w:szCs w:val="28"/>
        </w:rPr>
        <w:t xml:space="preserve">- впровадження нових </w:t>
      </w:r>
      <w:proofErr w:type="gramStart"/>
      <w:r w:rsidRPr="00356F33">
        <w:rPr>
          <w:sz w:val="28"/>
          <w:szCs w:val="28"/>
        </w:rPr>
        <w:t>п</w:t>
      </w:r>
      <w:proofErr w:type="gramEnd"/>
      <w:r w:rsidRPr="00356F33">
        <w:rPr>
          <w:sz w:val="28"/>
          <w:szCs w:val="28"/>
        </w:rPr>
        <w:t xml:space="preserve">ідходів до організації роботи закладів охорони здоров'я первинного рівня та їх фінансового забезпечення; </w:t>
      </w:r>
    </w:p>
    <w:p w:rsidR="003F10F9" w:rsidRPr="00356F33" w:rsidRDefault="003F10F9" w:rsidP="007925F6">
      <w:pPr>
        <w:pStyle w:val="Default"/>
        <w:jc w:val="both"/>
        <w:rPr>
          <w:sz w:val="28"/>
          <w:szCs w:val="28"/>
        </w:rPr>
      </w:pPr>
      <w:r w:rsidRPr="00356F33">
        <w:rPr>
          <w:sz w:val="28"/>
          <w:szCs w:val="28"/>
        </w:rPr>
        <w:t xml:space="preserve">- </w:t>
      </w:r>
      <w:proofErr w:type="gramStart"/>
      <w:r w:rsidRPr="00356F33">
        <w:rPr>
          <w:sz w:val="28"/>
          <w:szCs w:val="28"/>
        </w:rPr>
        <w:t>п</w:t>
      </w:r>
      <w:proofErr w:type="gramEnd"/>
      <w:r w:rsidRPr="00356F33">
        <w:rPr>
          <w:sz w:val="28"/>
          <w:szCs w:val="28"/>
        </w:rPr>
        <w:t xml:space="preserve">ідвищення якості та ефективності надання медичної допомоги мешканцям територіальної громади; </w:t>
      </w:r>
    </w:p>
    <w:p w:rsidR="003F10F9" w:rsidRPr="00356F33" w:rsidRDefault="003F10F9" w:rsidP="007925F6">
      <w:pPr>
        <w:pStyle w:val="Default"/>
        <w:jc w:val="both"/>
        <w:rPr>
          <w:sz w:val="28"/>
          <w:szCs w:val="28"/>
        </w:rPr>
      </w:pPr>
      <w:r w:rsidRPr="00356F33">
        <w:rPr>
          <w:sz w:val="28"/>
          <w:szCs w:val="28"/>
        </w:rPr>
        <w:t xml:space="preserve">- зміцнення матеріально-технічної бази медичних закладів територіальної громади. </w:t>
      </w:r>
    </w:p>
    <w:p w:rsidR="003F10F9" w:rsidRPr="00356F33" w:rsidRDefault="003F10F9" w:rsidP="007925F6">
      <w:pPr>
        <w:jc w:val="both"/>
        <w:rPr>
          <w:rFonts w:eastAsia="Calibri"/>
          <w:sz w:val="28"/>
          <w:szCs w:val="28"/>
          <w:lang w:val="uk-UA" w:eastAsia="en-US"/>
        </w:rPr>
      </w:pPr>
      <w:r w:rsidRPr="00356F33">
        <w:rPr>
          <w:sz w:val="28"/>
          <w:szCs w:val="28"/>
        </w:rPr>
        <w:lastRenderedPageBreak/>
        <w:t xml:space="preserve">- впровадження нових </w:t>
      </w:r>
      <w:proofErr w:type="gramStart"/>
      <w:r w:rsidRPr="00356F33">
        <w:rPr>
          <w:sz w:val="28"/>
          <w:szCs w:val="28"/>
        </w:rPr>
        <w:t>п</w:t>
      </w:r>
      <w:proofErr w:type="gramEnd"/>
      <w:r w:rsidRPr="00356F33">
        <w:rPr>
          <w:sz w:val="28"/>
          <w:szCs w:val="28"/>
        </w:rPr>
        <w:t>ідходів до організації роботи закладів охорони здоров'я та їх фінансового забезпечення.</w:t>
      </w:r>
    </w:p>
    <w:p w:rsidR="0056706F" w:rsidRPr="00356F33" w:rsidRDefault="00C5362C" w:rsidP="007925F6">
      <w:pPr>
        <w:jc w:val="both"/>
        <w:rPr>
          <w:rFonts w:eastAsia="Calibri"/>
          <w:b/>
          <w:sz w:val="28"/>
          <w:szCs w:val="28"/>
          <w:lang w:val="uk-UA" w:eastAsia="en-US"/>
        </w:rPr>
      </w:pPr>
      <w:r>
        <w:rPr>
          <w:rFonts w:eastAsia="Calibri"/>
          <w:sz w:val="28"/>
          <w:szCs w:val="28"/>
          <w:lang w:val="uk-UA" w:eastAsia="en-US"/>
        </w:rPr>
        <w:t xml:space="preserve">       </w:t>
      </w:r>
      <w:r w:rsidR="0056706F" w:rsidRPr="00356F33">
        <w:rPr>
          <w:rFonts w:eastAsia="Calibri"/>
          <w:sz w:val="28"/>
          <w:szCs w:val="28"/>
          <w:lang w:val="uk-UA" w:eastAsia="en-US"/>
        </w:rPr>
        <w:t xml:space="preserve">Прогнозні показники видатків бюджету у сфері охорони здоров’я сформовані з урахуванням  забезпечення реалізації програми медичних гарантій первинною та вторинною медичною допомогою закладів </w:t>
      </w:r>
      <w:r w:rsidR="003F10F9" w:rsidRPr="00356F33">
        <w:rPr>
          <w:rFonts w:eastAsia="Calibri"/>
          <w:sz w:val="28"/>
          <w:szCs w:val="28"/>
          <w:lang w:val="uk-UA" w:eastAsia="en-US"/>
        </w:rPr>
        <w:t>громади</w:t>
      </w:r>
      <w:r w:rsidR="0056706F" w:rsidRPr="00356F33">
        <w:rPr>
          <w:rFonts w:eastAsia="Calibri"/>
          <w:sz w:val="28"/>
          <w:szCs w:val="28"/>
          <w:lang w:val="uk-UA" w:eastAsia="en-US"/>
        </w:rPr>
        <w:t>. Реалізація медичних послуг буде здійснюватись через існуючу мережу медичних закладів, яка включає комунальне підприємство первинної медичної допомоги та комунальний заклад вторинної медичної допомоги.</w:t>
      </w:r>
      <w:r w:rsidR="0056706F" w:rsidRPr="00356F33">
        <w:rPr>
          <w:rFonts w:eastAsia="Calibri"/>
          <w:b/>
          <w:sz w:val="28"/>
          <w:szCs w:val="28"/>
          <w:lang w:val="uk-UA" w:eastAsia="en-US"/>
        </w:rPr>
        <w:t xml:space="preserve"> </w:t>
      </w:r>
    </w:p>
    <w:p w:rsidR="0056706F" w:rsidRPr="00DF2C68" w:rsidRDefault="0056706F" w:rsidP="007925F6">
      <w:pPr>
        <w:jc w:val="both"/>
        <w:rPr>
          <w:rFonts w:eastAsia="Calibri"/>
          <w:b/>
          <w:sz w:val="28"/>
          <w:szCs w:val="28"/>
          <w:lang w:val="uk-UA" w:eastAsia="en-US"/>
        </w:rPr>
      </w:pPr>
      <w:r w:rsidRPr="00DF2C68">
        <w:rPr>
          <w:rFonts w:eastAsia="Calibri"/>
          <w:b/>
          <w:sz w:val="28"/>
          <w:szCs w:val="28"/>
          <w:lang w:val="uk-UA" w:eastAsia="en-US"/>
        </w:rPr>
        <w:t>Соціальний захист та соціальне забезпечення</w:t>
      </w:r>
    </w:p>
    <w:p w:rsidR="006C2109" w:rsidRPr="00DF2C68" w:rsidRDefault="006C2109" w:rsidP="006C2109">
      <w:pPr>
        <w:ind w:firstLine="567"/>
        <w:jc w:val="both"/>
        <w:rPr>
          <w:sz w:val="28"/>
          <w:szCs w:val="28"/>
          <w:lang w:val="uk-UA"/>
        </w:rPr>
      </w:pPr>
      <w:r w:rsidRPr="00DF2C68">
        <w:rPr>
          <w:sz w:val="28"/>
          <w:szCs w:val="28"/>
          <w:lang w:val="uk-UA"/>
        </w:rPr>
        <w:t>Пріоритетними завданнями у сфері соціального захисту та соціального забезпечення є забезпечення на території громади реалізації державної політики у сфері надання соціальних послуг, соціального захисту та соціального обслуговування населення, підвищення ефективності управління бюджетними коштами,</w:t>
      </w:r>
      <w:r w:rsidRPr="001618A9">
        <w:rPr>
          <w:lang w:val="uk-UA"/>
        </w:rPr>
        <w:t xml:space="preserve"> </w:t>
      </w:r>
      <w:r w:rsidRPr="00DF2C68">
        <w:rPr>
          <w:sz w:val="28"/>
          <w:szCs w:val="28"/>
          <w:lang w:val="uk-UA"/>
        </w:rPr>
        <w:t>підвищення рівня охоплення соціальною підтримкою незахищених верств населення, ветеранів війни, членів їх сімей, при раціональному використанні бюджетних коштів, подальше реформування сфери надання соціальних послуг та соціального захисту.</w:t>
      </w:r>
    </w:p>
    <w:p w:rsidR="006C2109" w:rsidRPr="006C2109" w:rsidRDefault="006C2109" w:rsidP="006C2109">
      <w:pPr>
        <w:ind w:firstLine="567"/>
        <w:jc w:val="both"/>
        <w:rPr>
          <w:sz w:val="28"/>
          <w:szCs w:val="28"/>
          <w:lang w:val="uk-UA"/>
        </w:rPr>
      </w:pPr>
      <w:r w:rsidRPr="006C2109">
        <w:rPr>
          <w:sz w:val="28"/>
          <w:szCs w:val="28"/>
          <w:lang w:val="uk-UA"/>
        </w:rPr>
        <w:t>В умовах воєнного стану в Україні існує необхідність надання додаткових соціальних гарантій ветеранам війни, членам їх сімей, пораненим військовослужбовцям, а також родинам у разі загибелі воїнів, які захищали незалежність, суверенітет та територіальну цілісність України, зокрема у частині поліпшення фінансово-матеріального стану зазначених категорій осіб.</w:t>
      </w:r>
    </w:p>
    <w:p w:rsidR="006C2109" w:rsidRPr="006C2109" w:rsidRDefault="006C2109" w:rsidP="006C2109">
      <w:pPr>
        <w:ind w:firstLine="567"/>
        <w:jc w:val="both"/>
        <w:rPr>
          <w:sz w:val="28"/>
          <w:szCs w:val="28"/>
          <w:lang w:val="uk-UA"/>
        </w:rPr>
      </w:pPr>
      <w:r w:rsidRPr="006C2109">
        <w:rPr>
          <w:sz w:val="28"/>
          <w:szCs w:val="28"/>
          <w:lang w:val="uk-UA"/>
        </w:rPr>
        <w:t>Враховуючи аналітичні дані звернень громадян, з кожним роком збільшуються показники кількості наданих заяв жителів громади, які гостро потребують певних видів соціальних послуг. Більшість таких звернень надходять від осіб похилого віку, ветеранів війни та членів сімей загиблих (померлих) воїнів, осіб з інвалідністю, багатодітних сімей та одиноких громадян</w:t>
      </w:r>
      <w:r>
        <w:rPr>
          <w:sz w:val="28"/>
          <w:szCs w:val="28"/>
          <w:lang w:val="uk-UA"/>
        </w:rPr>
        <w:t xml:space="preserve"> </w:t>
      </w:r>
      <w:r w:rsidRPr="006C2109">
        <w:rPr>
          <w:sz w:val="28"/>
          <w:szCs w:val="28"/>
          <w:lang w:val="uk-UA"/>
        </w:rPr>
        <w:t>як</w:t>
      </w:r>
      <w:r>
        <w:rPr>
          <w:sz w:val="28"/>
          <w:szCs w:val="28"/>
          <w:lang w:val="uk-UA"/>
        </w:rPr>
        <w:t xml:space="preserve"> </w:t>
      </w:r>
      <w:r w:rsidRPr="006C2109">
        <w:rPr>
          <w:sz w:val="28"/>
          <w:szCs w:val="28"/>
          <w:lang w:val="uk-UA"/>
        </w:rPr>
        <w:t>найбільш</w:t>
      </w:r>
      <w:r>
        <w:rPr>
          <w:sz w:val="28"/>
          <w:szCs w:val="28"/>
          <w:lang w:val="uk-UA"/>
        </w:rPr>
        <w:t xml:space="preserve"> </w:t>
      </w:r>
      <w:r w:rsidRPr="006C2109">
        <w:rPr>
          <w:sz w:val="28"/>
          <w:szCs w:val="28"/>
          <w:lang w:val="uk-UA"/>
        </w:rPr>
        <w:t>вразливої категорії населення, які найгостріше відчувають негативні наслідки погіршення економічної ситуації.</w:t>
      </w:r>
    </w:p>
    <w:p w:rsidR="006C2109" w:rsidRPr="006C2109" w:rsidRDefault="006C2109" w:rsidP="006C2109">
      <w:pPr>
        <w:ind w:firstLine="567"/>
        <w:jc w:val="both"/>
        <w:rPr>
          <w:sz w:val="28"/>
          <w:szCs w:val="28"/>
          <w:lang w:val="uk-UA"/>
        </w:rPr>
      </w:pPr>
      <w:r w:rsidRPr="006C2109">
        <w:rPr>
          <w:sz w:val="28"/>
          <w:szCs w:val="28"/>
          <w:lang w:val="uk-UA"/>
        </w:rPr>
        <w:t xml:space="preserve">Цілі державної, регіональної та місцевої політики, реалізація яких здійснюватиметься у середньостроковий період: </w:t>
      </w:r>
    </w:p>
    <w:p w:rsidR="006C2109" w:rsidRPr="006C2109" w:rsidRDefault="006C2109" w:rsidP="006C2109">
      <w:pPr>
        <w:ind w:firstLine="567"/>
        <w:jc w:val="both"/>
        <w:rPr>
          <w:sz w:val="28"/>
          <w:szCs w:val="28"/>
          <w:lang w:val="uk-UA"/>
        </w:rPr>
      </w:pPr>
      <w:r w:rsidRPr="006C2109">
        <w:rPr>
          <w:sz w:val="28"/>
          <w:szCs w:val="28"/>
          <w:lang w:val="uk-UA"/>
        </w:rPr>
        <w:t>підвищення рівня життя вразливих категорій громадян, надання їм необхідних соціальних послуг, забезпечення гідних умов існування;</w:t>
      </w:r>
    </w:p>
    <w:p w:rsidR="006C2109" w:rsidRPr="006C2109" w:rsidRDefault="006C2109" w:rsidP="006C2109">
      <w:pPr>
        <w:ind w:firstLine="567"/>
        <w:jc w:val="both"/>
        <w:rPr>
          <w:sz w:val="28"/>
          <w:szCs w:val="28"/>
          <w:lang w:val="uk-UA"/>
        </w:rPr>
      </w:pPr>
      <w:r w:rsidRPr="006C2109">
        <w:rPr>
          <w:sz w:val="28"/>
          <w:szCs w:val="28"/>
          <w:lang w:val="uk-UA"/>
        </w:rPr>
        <w:t xml:space="preserve">забезпечення підтримкою дітей-сиріт та дітей, позбавлених батьківського піклування, які перебувають під опікою чи піклуванням; </w:t>
      </w:r>
    </w:p>
    <w:p w:rsidR="006C2109" w:rsidRPr="006C2109" w:rsidRDefault="006C2109" w:rsidP="006C2109">
      <w:pPr>
        <w:ind w:firstLine="567"/>
        <w:jc w:val="both"/>
        <w:rPr>
          <w:sz w:val="28"/>
          <w:szCs w:val="28"/>
          <w:lang w:val="uk-UA"/>
        </w:rPr>
      </w:pPr>
      <w:r w:rsidRPr="006C2109">
        <w:rPr>
          <w:sz w:val="28"/>
          <w:szCs w:val="28"/>
          <w:lang w:val="uk-UA"/>
        </w:rPr>
        <w:t>створення сприятливих умов життєдіяльності осіб з інвалідністю, їх соціальної реабілітації та вільного доступу до об’єктів соціального, громадського і житлового призначення на території громади;</w:t>
      </w:r>
    </w:p>
    <w:p w:rsidR="006C2109" w:rsidRPr="006C2109" w:rsidRDefault="006C2109" w:rsidP="006C2109">
      <w:pPr>
        <w:ind w:firstLine="567"/>
        <w:jc w:val="both"/>
        <w:rPr>
          <w:sz w:val="28"/>
          <w:szCs w:val="28"/>
          <w:lang w:val="uk-UA"/>
        </w:rPr>
      </w:pPr>
      <w:r w:rsidRPr="006C2109">
        <w:rPr>
          <w:sz w:val="28"/>
          <w:szCs w:val="28"/>
          <w:lang w:val="uk-UA"/>
        </w:rPr>
        <w:t xml:space="preserve">поліпшення становища сім’ї; </w:t>
      </w:r>
    </w:p>
    <w:p w:rsidR="006C2109" w:rsidRPr="006C2109" w:rsidRDefault="006C2109" w:rsidP="006C2109">
      <w:pPr>
        <w:ind w:firstLine="567"/>
        <w:jc w:val="both"/>
        <w:rPr>
          <w:sz w:val="28"/>
          <w:szCs w:val="28"/>
          <w:lang w:val="uk-UA"/>
        </w:rPr>
      </w:pPr>
      <w:r w:rsidRPr="006C2109">
        <w:rPr>
          <w:sz w:val="28"/>
          <w:szCs w:val="28"/>
          <w:lang w:val="uk-UA"/>
        </w:rPr>
        <w:t>рівної участі жінок і чоловіків у всіх сферах життєдіяльності;</w:t>
      </w:r>
    </w:p>
    <w:p w:rsidR="006C2109" w:rsidRPr="006C2109" w:rsidRDefault="006C2109" w:rsidP="006C2109">
      <w:pPr>
        <w:ind w:firstLine="567"/>
        <w:jc w:val="both"/>
        <w:rPr>
          <w:sz w:val="28"/>
          <w:szCs w:val="28"/>
          <w:lang w:val="uk-UA"/>
        </w:rPr>
      </w:pPr>
      <w:r w:rsidRPr="006C2109">
        <w:rPr>
          <w:sz w:val="28"/>
          <w:szCs w:val="28"/>
          <w:lang w:val="uk-UA"/>
        </w:rPr>
        <w:t>попередження домашнього насильства у всіх його проявах, протидія торгівлі людьми;</w:t>
      </w:r>
    </w:p>
    <w:p w:rsidR="006C2109" w:rsidRPr="006C2109" w:rsidRDefault="006C2109" w:rsidP="006C2109">
      <w:pPr>
        <w:ind w:firstLine="567"/>
        <w:jc w:val="both"/>
        <w:rPr>
          <w:sz w:val="28"/>
          <w:szCs w:val="28"/>
          <w:lang w:val="uk-UA"/>
        </w:rPr>
      </w:pPr>
      <w:r w:rsidRPr="006C2109">
        <w:rPr>
          <w:sz w:val="28"/>
          <w:szCs w:val="28"/>
          <w:lang w:val="uk-UA"/>
        </w:rPr>
        <w:t>реалізація державної політики, спрямованої на підвищення якості життя громадян.</w:t>
      </w:r>
    </w:p>
    <w:p w:rsidR="006C2109" w:rsidRPr="006C2109" w:rsidRDefault="006C2109" w:rsidP="006C2109">
      <w:pPr>
        <w:ind w:firstLine="567"/>
        <w:jc w:val="both"/>
        <w:rPr>
          <w:sz w:val="28"/>
          <w:szCs w:val="28"/>
          <w:lang w:val="uk-UA"/>
        </w:rPr>
      </w:pPr>
      <w:r w:rsidRPr="006C2109">
        <w:rPr>
          <w:sz w:val="28"/>
          <w:szCs w:val="28"/>
          <w:lang w:val="uk-UA"/>
        </w:rPr>
        <w:t>Показниками досягнення цілей є:</w:t>
      </w:r>
    </w:p>
    <w:p w:rsidR="006C2109" w:rsidRPr="006C2109" w:rsidRDefault="006C2109" w:rsidP="006C2109">
      <w:pPr>
        <w:ind w:firstLine="567"/>
        <w:jc w:val="both"/>
        <w:rPr>
          <w:sz w:val="28"/>
          <w:szCs w:val="28"/>
          <w:lang w:val="uk-UA"/>
        </w:rPr>
      </w:pPr>
      <w:r w:rsidRPr="006C2109">
        <w:rPr>
          <w:sz w:val="28"/>
          <w:szCs w:val="28"/>
          <w:lang w:val="uk-UA"/>
        </w:rPr>
        <w:lastRenderedPageBreak/>
        <w:t xml:space="preserve">надання допомоги соціально незахищеним верствам населення, які зареєстровані та фактично проживають на території громади, внутрішньо переміщеним особам; </w:t>
      </w:r>
    </w:p>
    <w:p w:rsidR="006C2109" w:rsidRPr="006C2109" w:rsidRDefault="006C2109" w:rsidP="006C2109">
      <w:pPr>
        <w:ind w:firstLine="567"/>
        <w:jc w:val="both"/>
        <w:rPr>
          <w:sz w:val="28"/>
          <w:szCs w:val="28"/>
          <w:lang w:val="uk-UA"/>
        </w:rPr>
      </w:pPr>
      <w:r w:rsidRPr="006C2109">
        <w:rPr>
          <w:sz w:val="28"/>
          <w:szCs w:val="28"/>
          <w:lang w:val="uk-UA"/>
        </w:rPr>
        <w:t>надання фінансової підтримки ветеранам війни, членам сімей загиблих (померлих) воїнів, які захищали незалежність, суверенітет та територіальну цілісність України;</w:t>
      </w:r>
    </w:p>
    <w:p w:rsidR="006C2109" w:rsidRPr="006C2109" w:rsidRDefault="006C2109" w:rsidP="006C2109">
      <w:pPr>
        <w:ind w:firstLine="567"/>
        <w:jc w:val="both"/>
        <w:rPr>
          <w:sz w:val="28"/>
          <w:szCs w:val="28"/>
          <w:lang w:val="uk-UA"/>
        </w:rPr>
      </w:pPr>
      <w:r w:rsidRPr="006C2109">
        <w:rPr>
          <w:sz w:val="28"/>
          <w:szCs w:val="28"/>
          <w:lang w:val="uk-UA"/>
        </w:rPr>
        <w:t>створення безперешкодного доступу осіб з інвалідністю до об’єктів</w:t>
      </w:r>
      <w:r w:rsidRPr="006C2109">
        <w:rPr>
          <w:sz w:val="28"/>
          <w:szCs w:val="28"/>
          <w:lang w:val="uk-UA"/>
        </w:rPr>
        <w:br/>
        <w:t>соціального, громадського та житлового призначення.</w:t>
      </w:r>
    </w:p>
    <w:p w:rsidR="006C2109" w:rsidRPr="006C2109" w:rsidRDefault="006C2109" w:rsidP="006C2109">
      <w:pPr>
        <w:ind w:firstLine="567"/>
        <w:jc w:val="both"/>
        <w:rPr>
          <w:sz w:val="28"/>
          <w:szCs w:val="28"/>
          <w:lang w:val="uk-UA"/>
        </w:rPr>
      </w:pPr>
      <w:r w:rsidRPr="006C2109">
        <w:rPr>
          <w:sz w:val="28"/>
          <w:szCs w:val="28"/>
          <w:lang w:val="uk-UA"/>
        </w:rPr>
        <w:t>У 2026 - 2028 роках плануються наступні заходи:</w:t>
      </w:r>
    </w:p>
    <w:p w:rsidR="006C2109" w:rsidRPr="006C2109" w:rsidRDefault="006C2109" w:rsidP="006C2109">
      <w:pPr>
        <w:ind w:firstLine="567"/>
        <w:jc w:val="both"/>
        <w:rPr>
          <w:sz w:val="28"/>
          <w:szCs w:val="28"/>
          <w:lang w:val="uk-UA"/>
        </w:rPr>
      </w:pPr>
      <w:r w:rsidRPr="006C2109">
        <w:rPr>
          <w:sz w:val="28"/>
          <w:szCs w:val="28"/>
          <w:lang w:val="uk-UA"/>
        </w:rPr>
        <w:t>створення умов для інтелектуального самовдосконалення молоді, творчого розвитку особистості;</w:t>
      </w:r>
    </w:p>
    <w:p w:rsidR="006C2109" w:rsidRPr="006C2109" w:rsidRDefault="006C2109" w:rsidP="006C2109">
      <w:pPr>
        <w:ind w:firstLine="567"/>
        <w:jc w:val="both"/>
        <w:rPr>
          <w:sz w:val="28"/>
          <w:szCs w:val="28"/>
          <w:lang w:val="uk-UA"/>
        </w:rPr>
      </w:pPr>
      <w:r w:rsidRPr="006C2109">
        <w:rPr>
          <w:sz w:val="28"/>
          <w:szCs w:val="28"/>
          <w:lang w:val="uk-UA"/>
        </w:rPr>
        <w:t>реалізація програм, спрямованих на соціальний захист населення Кагарлицької міської територіальної громади;</w:t>
      </w:r>
    </w:p>
    <w:p w:rsidR="006C2109" w:rsidRPr="006C2109" w:rsidRDefault="006C2109" w:rsidP="006C2109">
      <w:pPr>
        <w:ind w:firstLine="567"/>
        <w:jc w:val="both"/>
        <w:rPr>
          <w:sz w:val="28"/>
          <w:szCs w:val="28"/>
          <w:lang w:val="uk-UA"/>
        </w:rPr>
      </w:pPr>
      <w:r w:rsidRPr="006C2109">
        <w:rPr>
          <w:sz w:val="28"/>
          <w:szCs w:val="28"/>
          <w:lang w:val="uk-UA"/>
        </w:rPr>
        <w:t>поліпшення надання соціальних послуг особам з інвалідністю;</w:t>
      </w:r>
    </w:p>
    <w:p w:rsidR="006C2109" w:rsidRPr="006C2109" w:rsidRDefault="006C2109" w:rsidP="006C2109">
      <w:pPr>
        <w:ind w:firstLine="567"/>
        <w:jc w:val="both"/>
        <w:rPr>
          <w:sz w:val="28"/>
          <w:szCs w:val="28"/>
          <w:lang w:val="uk-UA"/>
        </w:rPr>
      </w:pPr>
      <w:r w:rsidRPr="006C2109">
        <w:rPr>
          <w:sz w:val="28"/>
          <w:szCs w:val="28"/>
          <w:lang w:val="uk-UA"/>
        </w:rPr>
        <w:t xml:space="preserve">підвищення рівня соціального захисту дітей-сиріт та дітей, позбавлених батьківського піклування, які перебувають під опікою чи піклуванням; </w:t>
      </w:r>
    </w:p>
    <w:p w:rsidR="006C2109" w:rsidRPr="006C2109" w:rsidRDefault="006C2109" w:rsidP="006C2109">
      <w:pPr>
        <w:ind w:firstLine="567"/>
        <w:jc w:val="both"/>
        <w:rPr>
          <w:sz w:val="28"/>
          <w:szCs w:val="28"/>
          <w:lang w:val="uk-UA"/>
        </w:rPr>
      </w:pPr>
      <w:r w:rsidRPr="006C2109">
        <w:rPr>
          <w:sz w:val="28"/>
          <w:szCs w:val="28"/>
          <w:lang w:val="uk-UA"/>
        </w:rPr>
        <w:t>підвищення ефективності використання бюджетних коштів соціального</w:t>
      </w:r>
      <w:r w:rsidRPr="006C2109">
        <w:rPr>
          <w:sz w:val="28"/>
          <w:szCs w:val="28"/>
          <w:lang w:val="uk-UA"/>
        </w:rPr>
        <w:br/>
        <w:t>спрямування.</w:t>
      </w:r>
    </w:p>
    <w:p w:rsidR="006C2109" w:rsidRPr="00DF2C68" w:rsidRDefault="003C4ABA" w:rsidP="006C2109">
      <w:pPr>
        <w:jc w:val="both"/>
        <w:rPr>
          <w:rFonts w:eastAsia="Calibri"/>
          <w:sz w:val="28"/>
          <w:szCs w:val="28"/>
          <w:lang w:val="uk-UA" w:eastAsia="en-US"/>
        </w:rPr>
      </w:pPr>
      <w:r>
        <w:rPr>
          <w:sz w:val="28"/>
          <w:szCs w:val="28"/>
          <w:lang w:val="uk-UA"/>
        </w:rPr>
        <w:t xml:space="preserve">        </w:t>
      </w:r>
      <w:r w:rsidR="006C2109" w:rsidRPr="00DF2C68">
        <w:rPr>
          <w:sz w:val="28"/>
          <w:szCs w:val="28"/>
          <w:lang w:val="uk-UA"/>
        </w:rPr>
        <w:t>Соціальні послуги надають два заклади: територіальний центр соціального обслуговування (надання соціальних послуг) та центр соціальних служб для сім’ї, дітей та молоді.</w:t>
      </w:r>
    </w:p>
    <w:p w:rsidR="0056706F" w:rsidRPr="00BE5D20" w:rsidRDefault="0056706F" w:rsidP="007925F6">
      <w:pPr>
        <w:ind w:firstLine="708"/>
        <w:jc w:val="both"/>
        <w:rPr>
          <w:rFonts w:eastAsia="Calibri"/>
          <w:b/>
          <w:sz w:val="28"/>
          <w:szCs w:val="28"/>
          <w:lang w:val="uk-UA" w:eastAsia="en-US"/>
        </w:rPr>
      </w:pPr>
      <w:r w:rsidRPr="00BE5D20">
        <w:rPr>
          <w:rFonts w:eastAsia="Calibri"/>
          <w:b/>
          <w:sz w:val="28"/>
          <w:szCs w:val="28"/>
          <w:lang w:val="uk-UA" w:eastAsia="en-US"/>
        </w:rPr>
        <w:t>Культура</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xml:space="preserve">Головним напрямком галузі є забезпечення розвитку культури і духовності населення </w:t>
      </w:r>
      <w:r w:rsidR="0065312C" w:rsidRPr="00BE5D20">
        <w:rPr>
          <w:rFonts w:eastAsia="Calibri"/>
          <w:sz w:val="28"/>
          <w:szCs w:val="28"/>
          <w:lang w:val="uk-UA" w:eastAsia="en-US"/>
        </w:rPr>
        <w:t>міської</w:t>
      </w:r>
      <w:r w:rsidRPr="00BE5D20">
        <w:rPr>
          <w:rFonts w:eastAsia="Calibri"/>
          <w:sz w:val="28"/>
          <w:szCs w:val="28"/>
          <w:lang w:val="uk-UA" w:eastAsia="en-US"/>
        </w:rPr>
        <w:t xml:space="preserve"> територіальної громади, створення максимально сприятливих умов для творчого розвитку,  відродження народної творчості та популяризації національних звичаїв та обрядів, проведення різноманітних соціальних культурних проектів.</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Для досягнення визначених цілей передбачено виконання заходів:</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поповнення бібліотечних фондів бібліотечної системи, підписка періодичних видань;</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автоматизація та програмне забезпечення бібліотечних процесів;</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створення умов для реалізації державної культурної політики на території громади;</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забезпечення найбільш сприятливих умов для розвитку інтересів і здібностей учнів мистецьк</w:t>
      </w:r>
      <w:r w:rsidR="0065312C" w:rsidRPr="00BE5D20">
        <w:rPr>
          <w:rFonts w:eastAsia="Calibri"/>
          <w:sz w:val="28"/>
          <w:szCs w:val="28"/>
          <w:lang w:val="uk-UA" w:eastAsia="en-US"/>
        </w:rPr>
        <w:t>ої шко</w:t>
      </w:r>
      <w:r w:rsidRPr="00BE5D20">
        <w:rPr>
          <w:rFonts w:eastAsia="Calibri"/>
          <w:sz w:val="28"/>
          <w:szCs w:val="28"/>
          <w:lang w:val="uk-UA" w:eastAsia="en-US"/>
        </w:rPr>
        <w:t>л</w:t>
      </w:r>
      <w:r w:rsidR="0065312C" w:rsidRPr="00BE5D20">
        <w:rPr>
          <w:rFonts w:eastAsia="Calibri"/>
          <w:sz w:val="28"/>
          <w:szCs w:val="28"/>
          <w:lang w:val="uk-UA" w:eastAsia="en-US"/>
        </w:rPr>
        <w:t>и</w:t>
      </w:r>
      <w:r w:rsidRPr="00BE5D20">
        <w:rPr>
          <w:rFonts w:eastAsia="Calibri"/>
          <w:sz w:val="28"/>
          <w:szCs w:val="28"/>
          <w:lang w:val="uk-UA" w:eastAsia="en-US"/>
        </w:rPr>
        <w:t>;</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забезпечення економічних і соціальних гарантій для професійної самореалізації працівників культури, підвищення їх соціального статусу, професійного рівня, фахової майстерності;</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проведення та підготовка культурно-масових мистецьких заходів до державних та громадських свят.</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Очікувані результати, які планується досягти:</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xml:space="preserve">забезпечення умов для розвитку доступної та якісної системи культури в </w:t>
      </w:r>
      <w:r w:rsidR="0065312C" w:rsidRPr="00BE5D20">
        <w:rPr>
          <w:rFonts w:eastAsia="Calibri"/>
          <w:sz w:val="28"/>
          <w:szCs w:val="28"/>
          <w:lang w:val="uk-UA" w:eastAsia="en-US"/>
        </w:rPr>
        <w:t>міській</w:t>
      </w:r>
      <w:r w:rsidRPr="00BE5D20">
        <w:rPr>
          <w:rFonts w:eastAsia="Calibri"/>
          <w:sz w:val="28"/>
          <w:szCs w:val="28"/>
          <w:lang w:val="uk-UA" w:eastAsia="en-US"/>
        </w:rPr>
        <w:t xml:space="preserve"> територіальній громаді відповідно до вимог;</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збереження національної культурної спадщини, рухомих та нерухомих пам’яток і цінностей, музеїв, як основи національної культури;</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гарантування свободи художньої творчості, участь громадських організацій в культурному житті громади;</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lastRenderedPageBreak/>
        <w:t>створення оптимальних умов для реалізації бібліотеками своїх соціальних функцій, забезпечення літературою та підвищення їх ролі як інформаційно-культурних центрів;</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створення сучасної матеріально-технічної бази закладів культури, розширення їх функцій, збільшення відвідуваності, вільний доступ жителів громади до інформаційних ресурсів;</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підтримка ефективного рівня діяльності клубних закладів.</w:t>
      </w:r>
    </w:p>
    <w:p w:rsidR="0056706F" w:rsidRPr="00BE5D20" w:rsidRDefault="0056706F" w:rsidP="007925F6">
      <w:pPr>
        <w:jc w:val="both"/>
        <w:rPr>
          <w:rFonts w:eastAsia="Calibri"/>
          <w:b/>
          <w:sz w:val="28"/>
          <w:szCs w:val="28"/>
          <w:lang w:val="uk-UA" w:eastAsia="en-US"/>
        </w:rPr>
      </w:pPr>
      <w:r w:rsidRPr="00BE5D20">
        <w:rPr>
          <w:rFonts w:eastAsia="Calibri"/>
          <w:b/>
          <w:sz w:val="28"/>
          <w:szCs w:val="28"/>
          <w:lang w:val="uk-UA" w:eastAsia="en-US"/>
        </w:rPr>
        <w:t>Фізична культура та спорт</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xml:space="preserve">Пріоритетом розвитку громади в галузі фізичної культури та спорту є зміцнення здоров’я населення </w:t>
      </w:r>
      <w:r w:rsidR="006F0F13" w:rsidRPr="00BE5D20">
        <w:rPr>
          <w:rFonts w:eastAsia="Calibri"/>
          <w:sz w:val="28"/>
          <w:szCs w:val="28"/>
          <w:lang w:val="uk-UA" w:eastAsia="en-US"/>
        </w:rPr>
        <w:t>громади</w:t>
      </w:r>
      <w:r w:rsidRPr="00BE5D20">
        <w:rPr>
          <w:rFonts w:eastAsia="Calibri"/>
          <w:sz w:val="28"/>
          <w:szCs w:val="28"/>
          <w:lang w:val="uk-UA" w:eastAsia="en-US"/>
        </w:rPr>
        <w:t xml:space="preserve"> засобами фізичного виховання, фізичної культури і спорту, забезпечення розвитку олімпійських, неолімпійських видів спорту. </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Для досягнення визначених цілей передбачено виконання наступних завдань:</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проведення фізкультурно-оздоровчої та спортивно-масової роботи в усіх навчальних, позашкільних закладах міста, за місцем проживання, роботи і місцях масового відпочинку громадян, а також фізкультурно-оздоровчої та реабілітаційної роботи серед інвалідів;</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забезпечення розвитку олімпійських, неолімпійських видів спорту та видів спорту інвалідів шляхом підтримки суб’єктів фізичної культури і спорту міста, зокрема дитячо-юнацьк</w:t>
      </w:r>
      <w:r w:rsidR="006F0F13" w:rsidRPr="00BE5D20">
        <w:rPr>
          <w:rFonts w:eastAsia="Calibri"/>
          <w:sz w:val="28"/>
          <w:szCs w:val="28"/>
          <w:lang w:val="uk-UA" w:eastAsia="en-US"/>
        </w:rPr>
        <w:t>ої</w:t>
      </w:r>
      <w:r w:rsidRPr="00BE5D20">
        <w:rPr>
          <w:rFonts w:eastAsia="Calibri"/>
          <w:sz w:val="28"/>
          <w:szCs w:val="28"/>
          <w:lang w:val="uk-UA" w:eastAsia="en-US"/>
        </w:rPr>
        <w:t xml:space="preserve"> спортивн</w:t>
      </w:r>
      <w:r w:rsidR="006F0F13" w:rsidRPr="00BE5D20">
        <w:rPr>
          <w:rFonts w:eastAsia="Calibri"/>
          <w:sz w:val="28"/>
          <w:szCs w:val="28"/>
          <w:lang w:val="uk-UA" w:eastAsia="en-US"/>
        </w:rPr>
        <w:t>ої</w:t>
      </w:r>
      <w:r w:rsidRPr="00BE5D20">
        <w:rPr>
          <w:rFonts w:eastAsia="Calibri"/>
          <w:sz w:val="28"/>
          <w:szCs w:val="28"/>
          <w:lang w:val="uk-UA" w:eastAsia="en-US"/>
        </w:rPr>
        <w:t xml:space="preserve"> шк</w:t>
      </w:r>
      <w:r w:rsidR="006F0F13" w:rsidRPr="00BE5D20">
        <w:rPr>
          <w:rFonts w:eastAsia="Calibri"/>
          <w:sz w:val="28"/>
          <w:szCs w:val="28"/>
          <w:lang w:val="uk-UA" w:eastAsia="en-US"/>
        </w:rPr>
        <w:t>о</w:t>
      </w:r>
      <w:r w:rsidRPr="00BE5D20">
        <w:rPr>
          <w:rFonts w:eastAsia="Calibri"/>
          <w:sz w:val="28"/>
          <w:szCs w:val="28"/>
          <w:lang w:val="uk-UA" w:eastAsia="en-US"/>
        </w:rPr>
        <w:t>л</w:t>
      </w:r>
      <w:r w:rsidR="006F0F13" w:rsidRPr="00BE5D20">
        <w:rPr>
          <w:rFonts w:eastAsia="Calibri"/>
          <w:sz w:val="28"/>
          <w:szCs w:val="28"/>
          <w:lang w:val="uk-UA" w:eastAsia="en-US"/>
        </w:rPr>
        <w:t>и</w:t>
      </w:r>
      <w:r w:rsidRPr="00BE5D20">
        <w:rPr>
          <w:rFonts w:eastAsia="Calibri"/>
          <w:sz w:val="28"/>
          <w:szCs w:val="28"/>
          <w:lang w:val="uk-UA" w:eastAsia="en-US"/>
        </w:rPr>
        <w:t xml:space="preserve"> та ін.;</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створення умов для задоволення потреб кожного жителя міста у зміцненні    здоров’</w:t>
      </w:r>
      <w:r w:rsidRPr="00BE5D20">
        <w:rPr>
          <w:rFonts w:eastAsia="Calibri"/>
          <w:sz w:val="28"/>
          <w:szCs w:val="28"/>
          <w:lang w:eastAsia="en-US"/>
        </w:rPr>
        <w:t>я</w:t>
      </w:r>
      <w:r w:rsidRPr="00BE5D20">
        <w:rPr>
          <w:rFonts w:eastAsia="Calibri"/>
          <w:sz w:val="28"/>
          <w:szCs w:val="28"/>
          <w:lang w:val="uk-UA" w:eastAsia="en-US"/>
        </w:rPr>
        <w:t>, фізичному та духовному розвитку</w:t>
      </w:r>
      <w:r w:rsidR="006F0F13" w:rsidRPr="00BE5D20">
        <w:rPr>
          <w:rFonts w:eastAsia="Calibri"/>
          <w:sz w:val="28"/>
          <w:szCs w:val="28"/>
          <w:lang w:val="uk-UA" w:eastAsia="en-US"/>
        </w:rPr>
        <w:t>.</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xml:space="preserve">Показниками досягнення цілі державної політики та </w:t>
      </w:r>
      <w:r w:rsidR="006F0F13" w:rsidRPr="00BE5D20">
        <w:rPr>
          <w:rFonts w:eastAsia="Calibri"/>
          <w:sz w:val="28"/>
          <w:szCs w:val="28"/>
          <w:lang w:val="uk-UA" w:eastAsia="en-US"/>
        </w:rPr>
        <w:t xml:space="preserve">територіального </w:t>
      </w:r>
      <w:r w:rsidRPr="00BE5D20">
        <w:rPr>
          <w:rFonts w:eastAsia="Calibri"/>
          <w:sz w:val="28"/>
          <w:szCs w:val="28"/>
          <w:lang w:val="uk-UA" w:eastAsia="en-US"/>
        </w:rPr>
        <w:t>розвитку є:</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xml:space="preserve">- виховання у населення </w:t>
      </w:r>
      <w:r w:rsidR="006F0F13" w:rsidRPr="00BE5D20">
        <w:rPr>
          <w:rFonts w:eastAsia="Calibri"/>
          <w:sz w:val="28"/>
          <w:szCs w:val="28"/>
          <w:lang w:val="uk-UA" w:eastAsia="en-US"/>
        </w:rPr>
        <w:t>громади</w:t>
      </w:r>
      <w:r w:rsidRPr="00BE5D20">
        <w:rPr>
          <w:rFonts w:eastAsia="Calibri"/>
          <w:sz w:val="28"/>
          <w:szCs w:val="28"/>
          <w:lang w:val="uk-UA" w:eastAsia="en-US"/>
        </w:rPr>
        <w:t xml:space="preserve"> відповідних мотиваційних та поведінкових характеристик, активної соціальної орієнтації на здоровий спосіб життя;</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xml:space="preserve">- сприяння духовному та фізичному розвитку молоді, осіб з інвалідністю, вихованням у неї почуття громадської свідомості та патріотизму. </w:t>
      </w:r>
    </w:p>
    <w:p w:rsidR="0056706F" w:rsidRPr="00BE5D20" w:rsidRDefault="0056706F" w:rsidP="007925F6">
      <w:pPr>
        <w:ind w:firstLine="708"/>
        <w:jc w:val="both"/>
        <w:rPr>
          <w:rFonts w:eastAsia="Calibri"/>
          <w:sz w:val="28"/>
          <w:szCs w:val="28"/>
          <w:lang w:val="uk-UA" w:eastAsia="en-US"/>
        </w:rPr>
      </w:pPr>
      <w:r w:rsidRPr="00BE5D20">
        <w:rPr>
          <w:rFonts w:eastAsia="Calibri"/>
          <w:sz w:val="28"/>
          <w:szCs w:val="28"/>
          <w:lang w:val="uk-UA" w:eastAsia="en-US"/>
        </w:rPr>
        <w:t xml:space="preserve">Прогнозні показники видатків бюджету у сфері фізичної культури та спорту сформовані з урахуванням  умов для підвищення  фізичної підготовленості та збільшення обсягу рухової активності  населення. </w:t>
      </w:r>
    </w:p>
    <w:p w:rsidR="00BC2094" w:rsidRDefault="00CC58F1" w:rsidP="00BC2094">
      <w:pPr>
        <w:pStyle w:val="20"/>
        <w:spacing w:line="240" w:lineRule="auto"/>
        <w:rPr>
          <w:rFonts w:ascii="Times New Roman" w:hAnsi="Times New Roman" w:cs="Times New Roman"/>
          <w:b/>
          <w:bCs/>
          <w:lang w:val="uk-UA"/>
        </w:rPr>
      </w:pPr>
      <w:r>
        <w:rPr>
          <w:rFonts w:ascii="Times New Roman" w:hAnsi="Times New Roman" w:cs="Times New Roman"/>
          <w:b/>
          <w:bCs/>
          <w:lang w:val="uk-UA"/>
        </w:rPr>
        <w:t>Житлово-комунальне господарство</w:t>
      </w:r>
    </w:p>
    <w:p w:rsidR="00CC58F1" w:rsidRDefault="00BC2094" w:rsidP="00BC2094">
      <w:pPr>
        <w:pStyle w:val="20"/>
        <w:spacing w:line="240" w:lineRule="auto"/>
        <w:rPr>
          <w:rFonts w:eastAsia="Calibri"/>
          <w:bCs/>
          <w:lang w:val="uk-UA"/>
        </w:rPr>
      </w:pPr>
      <w:r>
        <w:rPr>
          <w:rFonts w:ascii="Times New Roman" w:hAnsi="Times New Roman" w:cs="Times New Roman"/>
          <w:b/>
          <w:bCs/>
          <w:lang w:val="uk-UA"/>
        </w:rPr>
        <w:t xml:space="preserve">          </w:t>
      </w:r>
      <w:r w:rsidR="00CC58F1" w:rsidRPr="00CC58F1">
        <w:rPr>
          <w:rFonts w:ascii="Times New Roman" w:hAnsi="Times New Roman" w:cs="Times New Roman"/>
          <w:lang w:val="uk-UA"/>
        </w:rPr>
        <w:t>Житлово-комунальне господарство – складний комплекс різноманітних підприємств, організацій, інженерних споруд і мереж, які розміщені на території громади і задовольняють потреби населення та інші категорії споживачів у житлово-комунальних послугах, суттєво впливають на розвиток економічних відносин в державі.</w:t>
      </w:r>
    </w:p>
    <w:p w:rsidR="0056706F" w:rsidRPr="006904DC" w:rsidRDefault="0056706F" w:rsidP="007925F6">
      <w:pPr>
        <w:ind w:firstLine="709"/>
        <w:jc w:val="both"/>
        <w:rPr>
          <w:rFonts w:eastAsia="Calibri"/>
          <w:sz w:val="28"/>
          <w:szCs w:val="28"/>
          <w:lang w:val="uk-UA" w:eastAsia="en-US"/>
        </w:rPr>
      </w:pPr>
      <w:r w:rsidRPr="002F3CFE">
        <w:rPr>
          <w:rFonts w:eastAsia="Calibri"/>
          <w:bCs/>
          <w:sz w:val="28"/>
          <w:szCs w:val="28"/>
          <w:lang w:val="uk-UA" w:eastAsia="en-US"/>
        </w:rPr>
        <w:t>Пріоритетом розвитку</w:t>
      </w:r>
      <w:r w:rsidRPr="006904DC">
        <w:rPr>
          <w:rFonts w:eastAsia="Calibri"/>
          <w:b/>
          <w:sz w:val="28"/>
          <w:szCs w:val="28"/>
          <w:lang w:val="uk-UA" w:eastAsia="en-US"/>
        </w:rPr>
        <w:t xml:space="preserve"> </w:t>
      </w:r>
      <w:r w:rsidRPr="00CC58F1">
        <w:rPr>
          <w:rFonts w:eastAsia="Calibri"/>
          <w:bCs/>
          <w:sz w:val="28"/>
          <w:szCs w:val="28"/>
          <w:lang w:val="uk-UA" w:eastAsia="en-US"/>
        </w:rPr>
        <w:t>житлово-комунального господарства громади</w:t>
      </w:r>
      <w:r w:rsidRPr="006904DC">
        <w:rPr>
          <w:rFonts w:eastAsia="Calibri"/>
          <w:sz w:val="28"/>
          <w:szCs w:val="28"/>
          <w:lang w:val="uk-UA" w:eastAsia="en-US"/>
        </w:rPr>
        <w:t xml:space="preserve"> є підвищення якості надання житлово-комунальних послуг та покращення стану благоустрою населених пунктів громади. Основні цілі державної політики та місцевого розвитку у цій сфері полягають в:</w:t>
      </w:r>
    </w:p>
    <w:p w:rsidR="0056706F" w:rsidRPr="006904DC" w:rsidRDefault="0056706F" w:rsidP="007925F6">
      <w:pPr>
        <w:ind w:firstLine="709"/>
        <w:jc w:val="both"/>
        <w:rPr>
          <w:rFonts w:eastAsia="Calibri"/>
          <w:sz w:val="28"/>
          <w:szCs w:val="28"/>
          <w:lang w:val="uk-UA" w:eastAsia="en-US"/>
        </w:rPr>
      </w:pPr>
      <w:r w:rsidRPr="006904DC">
        <w:rPr>
          <w:rFonts w:eastAsia="Calibri"/>
          <w:sz w:val="28"/>
          <w:szCs w:val="28"/>
          <w:lang w:val="uk-UA" w:eastAsia="en-US"/>
        </w:rPr>
        <w:t>- організації благоустрою населених пунктів, озеленення, створення місць відпочинку, збирання та утилізації побутових відходів; утримання в належному стані кладовищ;</w:t>
      </w:r>
    </w:p>
    <w:p w:rsidR="0056706F" w:rsidRPr="006904DC" w:rsidRDefault="0056706F" w:rsidP="007925F6">
      <w:pPr>
        <w:ind w:firstLine="708"/>
        <w:jc w:val="both"/>
        <w:rPr>
          <w:rFonts w:eastAsia="Calibri"/>
          <w:sz w:val="28"/>
          <w:szCs w:val="28"/>
          <w:lang w:val="uk-UA" w:eastAsia="en-US"/>
        </w:rPr>
      </w:pPr>
      <w:r w:rsidRPr="006904DC">
        <w:rPr>
          <w:rFonts w:eastAsia="Calibri"/>
          <w:sz w:val="28"/>
          <w:szCs w:val="28"/>
          <w:lang w:val="uk-UA" w:eastAsia="en-US"/>
        </w:rPr>
        <w:lastRenderedPageBreak/>
        <w:t>- управлінні об'єктами житлово-комунального господарства, їх ефективної експлуатації.</w:t>
      </w:r>
    </w:p>
    <w:p w:rsidR="0056706F" w:rsidRPr="006904DC" w:rsidRDefault="0056706F" w:rsidP="007925F6">
      <w:pPr>
        <w:ind w:firstLine="709"/>
        <w:jc w:val="both"/>
        <w:rPr>
          <w:rFonts w:eastAsia="Calibri"/>
          <w:sz w:val="28"/>
          <w:szCs w:val="28"/>
          <w:lang w:val="uk-UA" w:eastAsia="en-US"/>
        </w:rPr>
      </w:pPr>
      <w:r w:rsidRPr="006904DC">
        <w:rPr>
          <w:rFonts w:eastAsia="Calibri"/>
          <w:sz w:val="28"/>
          <w:szCs w:val="28"/>
          <w:lang w:val="uk-UA" w:eastAsia="en-US"/>
        </w:rPr>
        <w:t>Для досягнення визначених цілей передбачено виконання наступних завдань:</w:t>
      </w:r>
    </w:p>
    <w:p w:rsidR="0056706F" w:rsidRPr="006904DC" w:rsidRDefault="0056706F" w:rsidP="007925F6">
      <w:pPr>
        <w:ind w:firstLine="709"/>
        <w:jc w:val="both"/>
        <w:rPr>
          <w:rFonts w:eastAsia="Calibri"/>
          <w:sz w:val="28"/>
          <w:szCs w:val="28"/>
          <w:lang w:val="uk-UA" w:eastAsia="en-US"/>
        </w:rPr>
      </w:pPr>
      <w:r w:rsidRPr="006904DC">
        <w:rPr>
          <w:rFonts w:eastAsia="Calibri"/>
          <w:sz w:val="28"/>
          <w:szCs w:val="28"/>
          <w:lang w:val="uk-UA" w:eastAsia="en-US"/>
        </w:rPr>
        <w:t>- розроблення і здійснення ефективних і комплексних заходів з утримання територій населених пунктів у належному стані, їх санітарного очищення, збереження об'єктів загального користування, а також природних комплексів і об'єктів;</w:t>
      </w:r>
    </w:p>
    <w:p w:rsidR="0056706F" w:rsidRDefault="0056706F" w:rsidP="007925F6">
      <w:pPr>
        <w:ind w:firstLine="709"/>
        <w:jc w:val="both"/>
        <w:rPr>
          <w:rFonts w:eastAsia="Calibri"/>
          <w:sz w:val="28"/>
          <w:szCs w:val="28"/>
          <w:lang w:val="uk-UA" w:eastAsia="en-US"/>
        </w:rPr>
      </w:pPr>
      <w:r w:rsidRPr="006904DC">
        <w:rPr>
          <w:rFonts w:eastAsia="Calibri"/>
          <w:sz w:val="28"/>
          <w:szCs w:val="28"/>
          <w:lang w:val="uk-UA" w:eastAsia="en-US"/>
        </w:rPr>
        <w:t>- організацію належного утримання та раціонального використання території, будівель, інженерних споруд та об'єктів іншого призначення.</w:t>
      </w:r>
    </w:p>
    <w:p w:rsidR="00CC58F1" w:rsidRPr="00AB3E0D" w:rsidRDefault="00CC58F1" w:rsidP="00CC58F1">
      <w:pPr>
        <w:pStyle w:val="20"/>
        <w:spacing w:line="240" w:lineRule="auto"/>
        <w:ind w:firstLine="567"/>
        <w:rPr>
          <w:rFonts w:eastAsia="Calibri"/>
          <w:lang w:val="uk-UA"/>
        </w:rPr>
      </w:pPr>
      <w:r w:rsidRPr="00CC58F1">
        <w:rPr>
          <w:rFonts w:ascii="Times New Roman" w:hAnsi="Times New Roman" w:cs="Times New Roman"/>
          <w:lang w:val="uk-UA"/>
        </w:rPr>
        <w:t xml:space="preserve">Пріоритетними напрямками реформування житлово-комунального господарства є підвищення якості житлово-комунальних послуг для всіх </w:t>
      </w:r>
      <w:r w:rsidRPr="00AB3E0D">
        <w:rPr>
          <w:rFonts w:ascii="Times New Roman" w:hAnsi="Times New Roman" w:cs="Times New Roman"/>
          <w:lang w:val="uk-UA"/>
        </w:rPr>
        <w:t>верств населення.</w:t>
      </w:r>
    </w:p>
    <w:p w:rsidR="0056706F" w:rsidRPr="00AB3E0D" w:rsidRDefault="0056706F" w:rsidP="007925F6">
      <w:pPr>
        <w:ind w:firstLine="709"/>
        <w:jc w:val="both"/>
        <w:rPr>
          <w:rFonts w:eastAsia="Calibri"/>
          <w:sz w:val="28"/>
          <w:szCs w:val="28"/>
          <w:lang w:val="uk-UA" w:eastAsia="en-US"/>
        </w:rPr>
      </w:pPr>
      <w:r w:rsidRPr="00AB3E0D">
        <w:rPr>
          <w:rFonts w:eastAsia="Calibri"/>
          <w:sz w:val="28"/>
          <w:szCs w:val="28"/>
          <w:lang w:val="uk-UA" w:eastAsia="en-US"/>
        </w:rPr>
        <w:t>На реалізацію завдань у сфері житлово-комунального господарства передбачується спрямувати у 202</w:t>
      </w:r>
      <w:r w:rsidR="00AB3E0D" w:rsidRPr="00AB3E0D">
        <w:rPr>
          <w:rFonts w:eastAsia="Calibri"/>
          <w:sz w:val="28"/>
          <w:szCs w:val="28"/>
          <w:lang w:val="uk-UA" w:eastAsia="en-US"/>
        </w:rPr>
        <w:t>6</w:t>
      </w:r>
      <w:r w:rsidRPr="00AB3E0D">
        <w:rPr>
          <w:rFonts w:eastAsia="Calibri"/>
          <w:sz w:val="28"/>
          <w:szCs w:val="28"/>
          <w:lang w:val="uk-UA" w:eastAsia="en-US"/>
        </w:rPr>
        <w:t xml:space="preserve"> році </w:t>
      </w:r>
      <w:r w:rsidR="006461E3" w:rsidRPr="00AB3E0D">
        <w:rPr>
          <w:rFonts w:eastAsia="Calibri"/>
          <w:sz w:val="28"/>
          <w:szCs w:val="28"/>
          <w:lang w:val="uk-UA" w:eastAsia="en-US"/>
        </w:rPr>
        <w:t>–</w:t>
      </w:r>
      <w:r w:rsidRPr="00AB3E0D">
        <w:rPr>
          <w:rFonts w:eastAsia="Calibri"/>
          <w:sz w:val="28"/>
          <w:szCs w:val="28"/>
          <w:lang w:val="uk-UA" w:eastAsia="en-US"/>
        </w:rPr>
        <w:t xml:space="preserve"> </w:t>
      </w:r>
      <w:r w:rsidR="00AB3E0D" w:rsidRPr="00AB3E0D">
        <w:rPr>
          <w:rFonts w:eastAsia="Calibri"/>
          <w:sz w:val="28"/>
          <w:szCs w:val="28"/>
          <w:lang w:val="uk-UA" w:eastAsia="en-US"/>
        </w:rPr>
        <w:t>35 180 500</w:t>
      </w:r>
      <w:r w:rsidRPr="00AB3E0D">
        <w:rPr>
          <w:rFonts w:eastAsia="Calibri"/>
          <w:sz w:val="28"/>
          <w:szCs w:val="28"/>
          <w:lang w:val="uk-UA" w:eastAsia="en-US"/>
        </w:rPr>
        <w:t xml:space="preserve"> грн, в 202</w:t>
      </w:r>
      <w:r w:rsidR="00AB3E0D" w:rsidRPr="00AB3E0D">
        <w:rPr>
          <w:rFonts w:eastAsia="Calibri"/>
          <w:sz w:val="28"/>
          <w:szCs w:val="28"/>
          <w:lang w:val="uk-UA" w:eastAsia="en-US"/>
        </w:rPr>
        <w:t>7</w:t>
      </w:r>
      <w:r w:rsidRPr="00AB3E0D">
        <w:rPr>
          <w:rFonts w:eastAsia="Calibri"/>
          <w:sz w:val="28"/>
          <w:szCs w:val="28"/>
          <w:lang w:val="uk-UA" w:eastAsia="en-US"/>
        </w:rPr>
        <w:t xml:space="preserve"> році </w:t>
      </w:r>
      <w:r w:rsidR="006461E3" w:rsidRPr="00AB3E0D">
        <w:rPr>
          <w:rFonts w:eastAsia="Calibri"/>
          <w:sz w:val="28"/>
          <w:szCs w:val="28"/>
          <w:lang w:val="uk-UA" w:eastAsia="en-US"/>
        </w:rPr>
        <w:t xml:space="preserve">      </w:t>
      </w:r>
      <w:r w:rsidR="00AB3E0D" w:rsidRPr="00AB3E0D">
        <w:rPr>
          <w:rFonts w:eastAsia="Calibri"/>
          <w:sz w:val="28"/>
          <w:szCs w:val="28"/>
          <w:lang w:val="uk-UA" w:eastAsia="en-US"/>
        </w:rPr>
        <w:t>37 687 300</w:t>
      </w:r>
      <w:r w:rsidRPr="00AB3E0D">
        <w:rPr>
          <w:rFonts w:eastAsia="Calibri"/>
          <w:sz w:val="28"/>
          <w:szCs w:val="28"/>
          <w:lang w:val="uk-UA" w:eastAsia="en-US"/>
        </w:rPr>
        <w:t xml:space="preserve"> грн, в 202</w:t>
      </w:r>
      <w:r w:rsidR="00AB3E0D" w:rsidRPr="00AB3E0D">
        <w:rPr>
          <w:rFonts w:eastAsia="Calibri"/>
          <w:sz w:val="28"/>
          <w:szCs w:val="28"/>
          <w:lang w:val="uk-UA" w:eastAsia="en-US"/>
        </w:rPr>
        <w:t>8</w:t>
      </w:r>
      <w:r w:rsidRPr="00AB3E0D">
        <w:rPr>
          <w:rFonts w:eastAsia="Calibri"/>
          <w:sz w:val="28"/>
          <w:szCs w:val="28"/>
          <w:lang w:val="uk-UA" w:eastAsia="en-US"/>
        </w:rPr>
        <w:t xml:space="preserve"> році </w:t>
      </w:r>
      <w:r w:rsidR="00AB3E0D" w:rsidRPr="00AB3E0D">
        <w:rPr>
          <w:rFonts w:eastAsia="Calibri"/>
          <w:sz w:val="28"/>
          <w:szCs w:val="28"/>
          <w:lang w:val="uk-UA" w:eastAsia="en-US"/>
        </w:rPr>
        <w:t>40 208 500</w:t>
      </w:r>
      <w:r w:rsidRPr="00AB3E0D">
        <w:rPr>
          <w:rFonts w:eastAsia="Calibri"/>
          <w:sz w:val="28"/>
          <w:szCs w:val="28"/>
          <w:lang w:val="uk-UA" w:eastAsia="en-US"/>
        </w:rPr>
        <w:t xml:space="preserve"> грн.</w:t>
      </w:r>
    </w:p>
    <w:p w:rsidR="0056706F" w:rsidRPr="00445F38" w:rsidRDefault="0056706F" w:rsidP="007925F6">
      <w:pPr>
        <w:ind w:firstLine="709"/>
        <w:jc w:val="both"/>
        <w:rPr>
          <w:rFonts w:eastAsia="Calibri"/>
          <w:sz w:val="28"/>
          <w:szCs w:val="28"/>
          <w:lang w:val="uk-UA" w:eastAsia="en-US"/>
        </w:rPr>
      </w:pPr>
      <w:r w:rsidRPr="00445F38">
        <w:rPr>
          <w:rFonts w:eastAsia="Calibri"/>
          <w:sz w:val="28"/>
          <w:szCs w:val="28"/>
          <w:lang w:val="uk-UA" w:eastAsia="en-US"/>
        </w:rPr>
        <w:t>Прогнозні показники видатків бюджету сформовані з урахуванням необхідності забезпечити підвищення рівня комфортності проживання населення громади та включають видатки на:</w:t>
      </w:r>
    </w:p>
    <w:p w:rsidR="0056706F" w:rsidRPr="00445F38" w:rsidRDefault="0056706F" w:rsidP="007925F6">
      <w:pPr>
        <w:ind w:firstLine="709"/>
        <w:jc w:val="both"/>
        <w:rPr>
          <w:rFonts w:eastAsia="Calibri"/>
          <w:sz w:val="28"/>
          <w:szCs w:val="28"/>
          <w:lang w:val="uk-UA" w:eastAsia="en-US"/>
        </w:rPr>
      </w:pPr>
      <w:r w:rsidRPr="00445F38">
        <w:rPr>
          <w:rFonts w:eastAsia="Calibri"/>
          <w:sz w:val="28"/>
          <w:szCs w:val="28"/>
          <w:lang w:val="uk-UA" w:eastAsia="en-US"/>
        </w:rPr>
        <w:t xml:space="preserve">- організацію благоустрою населених пунктів </w:t>
      </w:r>
      <w:r w:rsidR="006461E3" w:rsidRPr="00445F38">
        <w:rPr>
          <w:rFonts w:eastAsia="Calibri"/>
          <w:sz w:val="28"/>
          <w:szCs w:val="28"/>
          <w:lang w:val="uk-UA" w:eastAsia="en-US"/>
        </w:rPr>
        <w:t>–</w:t>
      </w:r>
      <w:r w:rsidRPr="00445F38">
        <w:rPr>
          <w:rFonts w:eastAsia="Calibri"/>
          <w:sz w:val="28"/>
          <w:szCs w:val="28"/>
          <w:lang w:val="uk-UA" w:eastAsia="en-US"/>
        </w:rPr>
        <w:t xml:space="preserve"> </w:t>
      </w:r>
      <w:r w:rsidR="00445F38" w:rsidRPr="00445F38">
        <w:rPr>
          <w:rFonts w:eastAsia="Calibri"/>
          <w:sz w:val="28"/>
          <w:szCs w:val="28"/>
          <w:lang w:val="uk-UA" w:eastAsia="en-US"/>
        </w:rPr>
        <w:t>99 632 600</w:t>
      </w:r>
      <w:r w:rsidRPr="00445F38">
        <w:rPr>
          <w:rFonts w:eastAsia="Calibri"/>
          <w:sz w:val="28"/>
          <w:szCs w:val="28"/>
          <w:lang w:val="uk-UA" w:eastAsia="en-US"/>
        </w:rPr>
        <w:t xml:space="preserve"> грн;</w:t>
      </w:r>
    </w:p>
    <w:p w:rsidR="0056706F" w:rsidRPr="00445F38" w:rsidRDefault="0056706F" w:rsidP="007925F6">
      <w:pPr>
        <w:ind w:firstLine="709"/>
        <w:jc w:val="both"/>
        <w:rPr>
          <w:rFonts w:eastAsia="Calibri"/>
          <w:sz w:val="28"/>
          <w:szCs w:val="28"/>
          <w:lang w:val="uk-UA" w:eastAsia="en-US"/>
        </w:rPr>
      </w:pPr>
      <w:r w:rsidRPr="00445F38">
        <w:rPr>
          <w:rFonts w:eastAsia="Calibri"/>
          <w:sz w:val="28"/>
          <w:szCs w:val="28"/>
          <w:lang w:val="uk-UA" w:eastAsia="en-US"/>
        </w:rPr>
        <w:t xml:space="preserve">- забезпечення діяльності водопровідно-каналізаційного господарства </w:t>
      </w:r>
      <w:r w:rsidR="006461E3" w:rsidRPr="00445F38">
        <w:rPr>
          <w:rFonts w:eastAsia="Calibri"/>
          <w:sz w:val="28"/>
          <w:szCs w:val="28"/>
          <w:lang w:val="uk-UA" w:eastAsia="en-US"/>
        </w:rPr>
        <w:t>–</w:t>
      </w:r>
      <w:r w:rsidRPr="00445F38">
        <w:rPr>
          <w:rFonts w:eastAsia="Calibri"/>
          <w:sz w:val="28"/>
          <w:szCs w:val="28"/>
          <w:lang w:val="uk-UA" w:eastAsia="en-US"/>
        </w:rPr>
        <w:t xml:space="preserve"> </w:t>
      </w:r>
      <w:r w:rsidR="00445F38" w:rsidRPr="00445F38">
        <w:rPr>
          <w:rFonts w:eastAsia="Calibri"/>
          <w:sz w:val="28"/>
          <w:szCs w:val="28"/>
          <w:lang w:val="uk-UA" w:eastAsia="en-US"/>
        </w:rPr>
        <w:t>344 700</w:t>
      </w:r>
      <w:r w:rsidRPr="00445F38">
        <w:rPr>
          <w:rFonts w:eastAsia="Calibri"/>
          <w:sz w:val="28"/>
          <w:szCs w:val="28"/>
          <w:lang w:val="uk-UA" w:eastAsia="en-US"/>
        </w:rPr>
        <w:t xml:space="preserve"> грн;</w:t>
      </w:r>
    </w:p>
    <w:p w:rsidR="006461E3" w:rsidRPr="00445F38" w:rsidRDefault="006461E3" w:rsidP="007925F6">
      <w:pPr>
        <w:ind w:firstLine="709"/>
        <w:jc w:val="both"/>
        <w:rPr>
          <w:rFonts w:eastAsia="Calibri"/>
          <w:sz w:val="28"/>
          <w:szCs w:val="28"/>
          <w:lang w:val="uk-UA" w:eastAsia="en-US"/>
        </w:rPr>
      </w:pPr>
      <w:r w:rsidRPr="00445F38">
        <w:rPr>
          <w:rFonts w:eastAsia="Calibri"/>
          <w:sz w:val="28"/>
          <w:szCs w:val="28"/>
          <w:lang w:val="uk-UA" w:eastAsia="en-US"/>
        </w:rPr>
        <w:t>- відшкодування</w:t>
      </w:r>
      <w:r w:rsidRPr="00445F38">
        <w:rPr>
          <w:sz w:val="28"/>
          <w:szCs w:val="28"/>
          <w:lang w:val="uk-UA"/>
        </w:rPr>
        <w:t xml:space="preserve"> </w:t>
      </w:r>
      <w:r w:rsidRPr="00445F38">
        <w:rPr>
          <w:rFonts w:eastAsia="Calibri"/>
          <w:sz w:val="28"/>
          <w:szCs w:val="28"/>
          <w:lang w:val="uk-UA" w:eastAsia="en-US"/>
        </w:rPr>
        <w:t xml:space="preserve">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 </w:t>
      </w:r>
      <w:r w:rsidR="00445F38" w:rsidRPr="00445F38">
        <w:rPr>
          <w:rFonts w:eastAsia="Calibri"/>
          <w:sz w:val="28"/>
          <w:szCs w:val="28"/>
          <w:lang w:val="uk-UA" w:eastAsia="en-US"/>
        </w:rPr>
        <w:t xml:space="preserve">             13 099 000</w:t>
      </w:r>
      <w:r w:rsidRPr="00445F38">
        <w:rPr>
          <w:rFonts w:eastAsia="Calibri"/>
          <w:sz w:val="28"/>
          <w:szCs w:val="28"/>
          <w:lang w:val="uk-UA" w:eastAsia="en-US"/>
        </w:rPr>
        <w:t xml:space="preserve"> грн. </w:t>
      </w:r>
    </w:p>
    <w:p w:rsidR="00EC3D51" w:rsidRPr="00EC3D51" w:rsidRDefault="00EC3D51" w:rsidP="00EC3D51">
      <w:pPr>
        <w:pStyle w:val="20"/>
        <w:spacing w:line="322" w:lineRule="exact"/>
        <w:rPr>
          <w:rFonts w:ascii="Times New Roman" w:hAnsi="Times New Roman" w:cs="Times New Roman"/>
          <w:b/>
          <w:lang w:val="uk-UA"/>
        </w:rPr>
      </w:pPr>
      <w:r w:rsidRPr="00EC3D51">
        <w:rPr>
          <w:rFonts w:ascii="Times New Roman" w:hAnsi="Times New Roman" w:cs="Times New Roman"/>
          <w:b/>
          <w:lang w:val="uk-UA"/>
        </w:rPr>
        <w:t>Економічна діяльність</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Пріоритетами у розвитку економічної діяльності є організація сприятливого і комфортного життєвого простору шляхом створення умов для розвитку соціальної інфраструктури громади, забезпечення ефективного та надійного функціонування інженерних мереж і комунікацій, сприяння підвищенню комфортного проживання громадян на території громади.</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Цілі державної, регіональної та місцевої політики, реалізація яких здійснюватиметься в середньостроковому періоді:</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формування сприятливого інвестиційного клімату, позитивного інвестиційного іміджу та просування на зовнішній ринок інвестиційних можливостей регіону;</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створення сприятливих умов для проведення підприємницької діяльності;</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здійснення заходів із землеустрою;</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розвиток дорожньо-транспортної інфраструктури громади;</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забезпечення реалізації основних напрямів політики держави шляхом виконання програм соціально-економічного та культурного розвитку громади.</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Показниками досягнення цілей є:</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 xml:space="preserve">популяризація інвестиційного потенціалу </w:t>
      </w:r>
      <w:r>
        <w:rPr>
          <w:rFonts w:ascii="Times New Roman" w:hAnsi="Times New Roman" w:cs="Times New Roman"/>
          <w:lang w:val="uk-UA"/>
        </w:rPr>
        <w:t>Кагарлицької</w:t>
      </w:r>
      <w:r w:rsidRPr="00EC3D51">
        <w:rPr>
          <w:rFonts w:ascii="Times New Roman" w:hAnsi="Times New Roman" w:cs="Times New Roman"/>
          <w:lang w:val="uk-UA"/>
        </w:rPr>
        <w:t xml:space="preserve"> міської територіальної громади;</w:t>
      </w:r>
    </w:p>
    <w:p w:rsidR="00EC3D51" w:rsidRPr="00EC3D51" w:rsidRDefault="00EC3D51" w:rsidP="00EC3D51">
      <w:pPr>
        <w:ind w:firstLine="709"/>
        <w:jc w:val="both"/>
        <w:rPr>
          <w:sz w:val="28"/>
          <w:szCs w:val="28"/>
          <w:lang w:val="uk-UA"/>
        </w:rPr>
      </w:pPr>
      <w:r w:rsidRPr="006904DC">
        <w:rPr>
          <w:sz w:val="28"/>
          <w:szCs w:val="28"/>
          <w:lang w:val="uk-UA"/>
        </w:rPr>
        <w:lastRenderedPageBreak/>
        <w:t>поліпшення транспортно-експлуатаційного стану існуючих автомобільних доріг, проведення робіт з ремонту доріг громади, ремонту тротуарів. підвищення безпеки дорожнього руху</w:t>
      </w:r>
      <w:r w:rsidRPr="00EC3D51">
        <w:rPr>
          <w:sz w:val="28"/>
          <w:szCs w:val="28"/>
          <w:lang w:val="uk-UA"/>
        </w:rPr>
        <w:t>;</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створення сприятливого для життєдіяльності людини довкілля.</w:t>
      </w:r>
    </w:p>
    <w:p w:rsidR="00EC3D51" w:rsidRPr="00EC3D51" w:rsidRDefault="00EC3D51" w:rsidP="00EC3D51">
      <w:pPr>
        <w:pStyle w:val="20"/>
        <w:spacing w:line="322" w:lineRule="exact"/>
        <w:rPr>
          <w:rFonts w:ascii="Times New Roman" w:hAnsi="Times New Roman" w:cs="Times New Roman"/>
          <w:b/>
          <w:lang w:val="uk-UA"/>
        </w:rPr>
      </w:pPr>
      <w:r w:rsidRPr="00EC3D51">
        <w:rPr>
          <w:rFonts w:ascii="Times New Roman" w:hAnsi="Times New Roman" w:cs="Times New Roman"/>
          <w:b/>
          <w:lang w:val="uk-UA"/>
        </w:rPr>
        <w:t>Інша діяльність</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Цілі державної, регіональної та місцевої політики, реалізація яких здійснюватиметься у середньостроковому періоді:</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організація ефективного управління у громаді при виникненні надзвичайної ситуації, а також в умовах воєнного стану в Україні;</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створення необхідного запасу матеріального резерву, товарів першої необхідності, а також здійснення контролю за їх наявністю та зберіганням;</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забезпечення виконання пріоритетних завдань та проведення заходів, пов’язаних з рятуванням життя і охороною здоров’я людей на території громади, запобігання виникненню надзвичайних ситуацій, захист населення на території громади, участь у підготовці рішень з питань створення, розміщення, визначення обсягу матеріальних резервів під час ліквідації надзвичайних ситуацій та подій;</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забезпечать виконання заходів з охорони навколишнього природного середовища;</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публічна безпека, охорона життя, здоров’я та прав громадян на території громади.</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Показниками досягнення цілей є:</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площа облаштованих спеціальних приміщень та захисних споруд на території громади;</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своєчасність та повнота проведення закупівель матеріального резерву;</w:t>
      </w:r>
    </w:p>
    <w:p w:rsidR="00EC3D51" w:rsidRPr="00EC3D51" w:rsidRDefault="00EC3D51" w:rsidP="00EC3D51">
      <w:pPr>
        <w:pStyle w:val="20"/>
        <w:spacing w:line="240" w:lineRule="auto"/>
        <w:ind w:firstLine="567"/>
        <w:rPr>
          <w:rFonts w:ascii="Times New Roman" w:hAnsi="Times New Roman" w:cs="Times New Roman"/>
          <w:lang w:val="uk-UA"/>
        </w:rPr>
      </w:pPr>
      <w:r w:rsidRPr="00EC3D51">
        <w:rPr>
          <w:rFonts w:ascii="Times New Roman" w:hAnsi="Times New Roman" w:cs="Times New Roman"/>
          <w:lang w:val="uk-UA"/>
        </w:rPr>
        <w:t>запобігання та зменшення негативного впливу господарської діяльності на довкілля.</w:t>
      </w:r>
    </w:p>
    <w:p w:rsidR="008F29F6" w:rsidRPr="008F29F6" w:rsidRDefault="008F29F6" w:rsidP="008F29F6">
      <w:pPr>
        <w:jc w:val="both"/>
        <w:rPr>
          <w:rFonts w:eastAsia="Calibri"/>
          <w:b/>
          <w:sz w:val="28"/>
          <w:szCs w:val="28"/>
          <w:lang w:val="uk-UA" w:eastAsia="en-US"/>
        </w:rPr>
      </w:pPr>
      <w:r w:rsidRPr="008F29F6">
        <w:rPr>
          <w:rFonts w:eastAsia="Calibri"/>
          <w:b/>
          <w:sz w:val="28"/>
          <w:szCs w:val="28"/>
          <w:lang w:val="uk-UA" w:eastAsia="en-US"/>
        </w:rPr>
        <w:t>Кредитування бюджету</w:t>
      </w:r>
    </w:p>
    <w:p w:rsidR="008F29F6" w:rsidRPr="008F29F6" w:rsidRDefault="008F29F6" w:rsidP="008F29F6">
      <w:pPr>
        <w:ind w:firstLine="709"/>
        <w:jc w:val="both"/>
        <w:rPr>
          <w:rFonts w:eastAsia="Calibri"/>
          <w:sz w:val="28"/>
          <w:szCs w:val="28"/>
          <w:lang w:val="uk-UA" w:eastAsia="en-US"/>
        </w:rPr>
      </w:pPr>
      <w:r w:rsidRPr="008F29F6">
        <w:rPr>
          <w:rFonts w:eastAsia="Calibri"/>
          <w:sz w:val="28"/>
          <w:szCs w:val="28"/>
          <w:lang w:val="uk-UA" w:eastAsia="en-US"/>
        </w:rPr>
        <w:t>Надання кредитів на 2026- 2028 роки не прогнозується.</w:t>
      </w:r>
    </w:p>
    <w:p w:rsidR="008F29F6" w:rsidRPr="008F29F6" w:rsidRDefault="008F29F6" w:rsidP="008F29F6">
      <w:pPr>
        <w:ind w:firstLine="709"/>
        <w:jc w:val="both"/>
        <w:rPr>
          <w:rFonts w:eastAsia="Calibri"/>
          <w:sz w:val="28"/>
          <w:szCs w:val="28"/>
          <w:lang w:val="uk-UA" w:eastAsia="en-US"/>
        </w:rPr>
      </w:pPr>
      <w:r w:rsidRPr="003C4ABA">
        <w:rPr>
          <w:rFonts w:eastAsia="Calibri"/>
          <w:sz w:val="28"/>
          <w:szCs w:val="28"/>
          <w:lang w:val="uk-UA" w:eastAsia="en-US"/>
        </w:rPr>
        <w:t>Додаток 8 «Граничні</w:t>
      </w:r>
      <w:r w:rsidRPr="008F29F6">
        <w:rPr>
          <w:rFonts w:eastAsia="Calibri"/>
          <w:sz w:val="28"/>
          <w:szCs w:val="28"/>
          <w:lang w:val="uk-UA" w:eastAsia="en-US"/>
        </w:rPr>
        <w:t xml:space="preserve"> показники кредитування бюджету за Типовою програмною класифікацією видатків та кредитування місцевого бюджету» до Прогнозу бюджету Кагарлицької МТГ на 2026-2028 роки не </w:t>
      </w:r>
      <w:r w:rsidR="003C4ABA">
        <w:rPr>
          <w:rFonts w:eastAsia="Calibri"/>
          <w:sz w:val="28"/>
          <w:szCs w:val="28"/>
          <w:lang w:val="uk-UA" w:eastAsia="en-US"/>
        </w:rPr>
        <w:t>заповнено</w:t>
      </w:r>
      <w:r w:rsidRPr="008F29F6">
        <w:rPr>
          <w:rFonts w:eastAsia="Calibri"/>
          <w:sz w:val="28"/>
          <w:szCs w:val="28"/>
          <w:lang w:val="uk-UA" w:eastAsia="en-US"/>
        </w:rPr>
        <w:t xml:space="preserve"> у зв’язку з відсутністю показників.</w:t>
      </w:r>
    </w:p>
    <w:p w:rsidR="008C123E" w:rsidRPr="00F92AD7" w:rsidRDefault="008C123E" w:rsidP="008C0703">
      <w:pPr>
        <w:ind w:firstLine="709"/>
        <w:jc w:val="both"/>
        <w:rPr>
          <w:rFonts w:eastAsia="Calibri"/>
          <w:sz w:val="28"/>
          <w:szCs w:val="28"/>
          <w:highlight w:val="yellow"/>
          <w:lang w:val="uk-UA" w:eastAsia="en-US"/>
        </w:rPr>
      </w:pPr>
    </w:p>
    <w:p w:rsidR="008C123E" w:rsidRPr="00AD4ADC" w:rsidRDefault="008C123E" w:rsidP="008C123E">
      <w:pPr>
        <w:spacing w:after="160" w:line="259" w:lineRule="auto"/>
        <w:jc w:val="center"/>
        <w:rPr>
          <w:rFonts w:eastAsia="Calibri"/>
          <w:b/>
          <w:sz w:val="28"/>
          <w:szCs w:val="28"/>
          <w:lang w:val="uk-UA" w:eastAsia="en-US"/>
        </w:rPr>
      </w:pPr>
      <w:r w:rsidRPr="00AD4ADC">
        <w:rPr>
          <w:rFonts w:eastAsia="Calibri"/>
          <w:b/>
          <w:sz w:val="28"/>
          <w:szCs w:val="28"/>
          <w:lang w:val="en-US" w:eastAsia="en-US"/>
        </w:rPr>
        <w:t>VII</w:t>
      </w:r>
      <w:r w:rsidRPr="00AD4ADC">
        <w:rPr>
          <w:rFonts w:eastAsia="Calibri"/>
          <w:b/>
          <w:sz w:val="28"/>
          <w:szCs w:val="28"/>
          <w:lang w:val="uk-UA" w:eastAsia="en-US"/>
        </w:rPr>
        <w:t>. Взаємовідносини бюджету з іншими місцевими бюджетами</w:t>
      </w:r>
    </w:p>
    <w:p w:rsidR="002B4F1D" w:rsidRPr="002B4F1D" w:rsidRDefault="002B4F1D" w:rsidP="002B4F1D">
      <w:pPr>
        <w:pStyle w:val="ad"/>
        <w:spacing w:before="0"/>
        <w:contextualSpacing/>
        <w:jc w:val="both"/>
        <w:rPr>
          <w:sz w:val="28"/>
          <w:szCs w:val="28"/>
        </w:rPr>
      </w:pPr>
      <w:r w:rsidRPr="002B4F1D">
        <w:rPr>
          <w:sz w:val="28"/>
          <w:szCs w:val="28"/>
        </w:rPr>
        <w:t xml:space="preserve">В обсязі міжбюджетних трансфертів на середньостроковий період, що надається бюджету </w:t>
      </w:r>
      <w:bookmarkStart w:id="4" w:name="_Hlk205993482"/>
      <w:r w:rsidRPr="002B4F1D">
        <w:rPr>
          <w:sz w:val="28"/>
          <w:szCs w:val="28"/>
        </w:rPr>
        <w:t>Кагарлицької</w:t>
      </w:r>
      <w:bookmarkEnd w:id="4"/>
      <w:r w:rsidRPr="002B4F1D">
        <w:rPr>
          <w:sz w:val="28"/>
          <w:szCs w:val="28"/>
        </w:rPr>
        <w:t xml:space="preserve"> міської територіальної громади з державного бюджету прогнозується:</w:t>
      </w:r>
    </w:p>
    <w:p w:rsidR="002B4F1D" w:rsidRPr="002B4F1D" w:rsidRDefault="002B4F1D" w:rsidP="002B4F1D">
      <w:pPr>
        <w:pStyle w:val="ad"/>
        <w:spacing w:before="0"/>
        <w:jc w:val="both"/>
        <w:rPr>
          <w:sz w:val="28"/>
          <w:szCs w:val="28"/>
        </w:rPr>
      </w:pPr>
      <w:r w:rsidRPr="002B4F1D">
        <w:rPr>
          <w:sz w:val="28"/>
          <w:szCs w:val="28"/>
        </w:rPr>
        <w:t>освітня субвенція:</w:t>
      </w:r>
    </w:p>
    <w:p w:rsidR="002B4F1D" w:rsidRPr="002B4F1D" w:rsidRDefault="002B4F1D" w:rsidP="002B4F1D">
      <w:pPr>
        <w:pStyle w:val="ad"/>
        <w:spacing w:before="0"/>
        <w:jc w:val="both"/>
        <w:rPr>
          <w:sz w:val="28"/>
          <w:szCs w:val="28"/>
        </w:rPr>
      </w:pPr>
      <w:r w:rsidRPr="002B4F1D">
        <w:rPr>
          <w:sz w:val="28"/>
          <w:szCs w:val="28"/>
        </w:rPr>
        <w:t>у 2026 році – 86 609 800 гривень;</w:t>
      </w:r>
    </w:p>
    <w:p w:rsidR="002B4F1D" w:rsidRPr="002B4F1D" w:rsidRDefault="002B4F1D" w:rsidP="002B4F1D">
      <w:pPr>
        <w:pStyle w:val="ad"/>
        <w:spacing w:before="0"/>
        <w:jc w:val="both"/>
        <w:rPr>
          <w:sz w:val="28"/>
          <w:szCs w:val="28"/>
        </w:rPr>
      </w:pPr>
      <w:r w:rsidRPr="002B4F1D">
        <w:rPr>
          <w:sz w:val="28"/>
          <w:szCs w:val="28"/>
        </w:rPr>
        <w:t>у 2027 році – 93 448 700 гривень;</w:t>
      </w:r>
    </w:p>
    <w:p w:rsidR="002B4F1D" w:rsidRPr="002B4F1D" w:rsidRDefault="002B4F1D" w:rsidP="002B4F1D">
      <w:pPr>
        <w:pStyle w:val="ad"/>
        <w:spacing w:before="0"/>
        <w:jc w:val="both"/>
        <w:rPr>
          <w:sz w:val="28"/>
          <w:szCs w:val="28"/>
        </w:rPr>
      </w:pPr>
      <w:r w:rsidRPr="002B4F1D">
        <w:rPr>
          <w:sz w:val="28"/>
          <w:szCs w:val="28"/>
        </w:rPr>
        <w:t>у 2028 році – 100 287 600 гривень.</w:t>
      </w:r>
    </w:p>
    <w:p w:rsidR="002B4F1D" w:rsidRPr="002B4F1D" w:rsidRDefault="002B4F1D" w:rsidP="002B4F1D">
      <w:pPr>
        <w:pStyle w:val="ad"/>
        <w:spacing w:before="0"/>
        <w:jc w:val="both"/>
        <w:rPr>
          <w:sz w:val="28"/>
          <w:szCs w:val="28"/>
        </w:rPr>
      </w:pPr>
      <w:r w:rsidRPr="002B4F1D">
        <w:rPr>
          <w:sz w:val="28"/>
          <w:szCs w:val="28"/>
        </w:rPr>
        <w:t>Обсяг міжбюджетних трансфертів бюджету Кагарлицької міської територіальної громади з інших місцевих бюджетів прогнозується:</w:t>
      </w:r>
    </w:p>
    <w:p w:rsidR="002B4F1D" w:rsidRPr="002B4F1D" w:rsidRDefault="002B4F1D" w:rsidP="002B4F1D">
      <w:pPr>
        <w:pStyle w:val="ad"/>
        <w:spacing w:before="0"/>
        <w:jc w:val="both"/>
        <w:rPr>
          <w:sz w:val="28"/>
          <w:szCs w:val="28"/>
        </w:rPr>
      </w:pPr>
      <w:r w:rsidRPr="002B4F1D">
        <w:rPr>
          <w:sz w:val="28"/>
          <w:szCs w:val="28"/>
        </w:rPr>
        <w:t>у 2026 році – 2 328 712 гривень;</w:t>
      </w:r>
    </w:p>
    <w:p w:rsidR="002B4F1D" w:rsidRPr="002B4F1D" w:rsidRDefault="002B4F1D" w:rsidP="002B4F1D">
      <w:pPr>
        <w:pStyle w:val="ad"/>
        <w:spacing w:before="0"/>
        <w:jc w:val="both"/>
        <w:rPr>
          <w:sz w:val="28"/>
          <w:szCs w:val="28"/>
        </w:rPr>
      </w:pPr>
      <w:r w:rsidRPr="002B4F1D">
        <w:rPr>
          <w:sz w:val="28"/>
          <w:szCs w:val="28"/>
        </w:rPr>
        <w:t>у 2027 році – 2 512 593 гривень;</w:t>
      </w:r>
    </w:p>
    <w:p w:rsidR="002B4F1D" w:rsidRPr="002B4F1D" w:rsidRDefault="002B4F1D" w:rsidP="002B4F1D">
      <w:pPr>
        <w:pStyle w:val="ad"/>
        <w:spacing w:before="0"/>
        <w:jc w:val="both"/>
        <w:rPr>
          <w:sz w:val="28"/>
          <w:szCs w:val="28"/>
        </w:rPr>
      </w:pPr>
      <w:r w:rsidRPr="002B4F1D">
        <w:rPr>
          <w:sz w:val="28"/>
          <w:szCs w:val="28"/>
        </w:rPr>
        <w:t>у 2028 році – 2 696 474 гривень.</w:t>
      </w:r>
    </w:p>
    <w:p w:rsidR="002B4F1D" w:rsidRPr="002B4F1D" w:rsidRDefault="002B4F1D" w:rsidP="002B4F1D">
      <w:pPr>
        <w:tabs>
          <w:tab w:val="left" w:pos="851"/>
        </w:tabs>
        <w:ind w:firstLine="567"/>
        <w:jc w:val="both"/>
        <w:rPr>
          <w:w w:val="107"/>
          <w:sz w:val="28"/>
          <w:szCs w:val="28"/>
          <w:lang w:val="uk-UA"/>
        </w:rPr>
      </w:pPr>
      <w:r w:rsidRPr="002B4F1D">
        <w:rPr>
          <w:w w:val="107"/>
          <w:sz w:val="28"/>
          <w:szCs w:val="28"/>
          <w:lang w:val="uk-UA"/>
        </w:rPr>
        <w:lastRenderedPageBreak/>
        <w:t xml:space="preserve">Показники міжбюджетних трансфертів з інших бюджетів наведені в </w:t>
      </w:r>
      <w:r w:rsidRPr="003C4ABA">
        <w:rPr>
          <w:w w:val="107"/>
          <w:sz w:val="28"/>
          <w:szCs w:val="28"/>
          <w:lang w:val="uk-UA"/>
        </w:rPr>
        <w:t>додатку 10 до Прогнозу</w:t>
      </w:r>
      <w:r w:rsidRPr="002B4F1D">
        <w:rPr>
          <w:w w:val="107"/>
          <w:sz w:val="28"/>
          <w:szCs w:val="28"/>
          <w:lang w:val="uk-UA"/>
        </w:rPr>
        <w:t xml:space="preserve"> бюджету </w:t>
      </w:r>
      <w:r w:rsidRPr="002B4F1D">
        <w:rPr>
          <w:sz w:val="28"/>
          <w:szCs w:val="28"/>
        </w:rPr>
        <w:t>Кагарлицької</w:t>
      </w:r>
      <w:r w:rsidRPr="002B4F1D">
        <w:rPr>
          <w:w w:val="107"/>
          <w:sz w:val="28"/>
          <w:szCs w:val="28"/>
          <w:lang w:val="uk-UA"/>
        </w:rPr>
        <w:t xml:space="preserve"> МТГ на 2026 – 2028 роки.</w:t>
      </w:r>
    </w:p>
    <w:p w:rsidR="008C123E" w:rsidRPr="00166EEB" w:rsidRDefault="008C123E" w:rsidP="001D1CC5">
      <w:pPr>
        <w:spacing w:line="259" w:lineRule="auto"/>
        <w:ind w:firstLine="851"/>
        <w:jc w:val="both"/>
        <w:rPr>
          <w:rFonts w:eastAsia="Calibri"/>
          <w:sz w:val="28"/>
          <w:szCs w:val="28"/>
          <w:lang w:val="uk-UA" w:eastAsia="en-US"/>
        </w:rPr>
      </w:pPr>
      <w:r w:rsidRPr="00166EEB">
        <w:rPr>
          <w:rFonts w:eastAsia="Calibri"/>
          <w:sz w:val="28"/>
          <w:szCs w:val="28"/>
          <w:lang w:val="uk-UA" w:eastAsia="en-US"/>
        </w:rPr>
        <w:t>Усі міжбюджетн</w:t>
      </w:r>
      <w:r w:rsidR="00D957F1" w:rsidRPr="00166EEB">
        <w:rPr>
          <w:rFonts w:eastAsia="Calibri"/>
          <w:sz w:val="28"/>
          <w:szCs w:val="28"/>
          <w:lang w:val="uk-UA" w:eastAsia="en-US"/>
        </w:rPr>
        <w:t>і</w:t>
      </w:r>
      <w:r w:rsidRPr="00166EEB">
        <w:rPr>
          <w:rFonts w:eastAsia="Calibri"/>
          <w:sz w:val="28"/>
          <w:szCs w:val="28"/>
          <w:lang w:val="uk-UA" w:eastAsia="en-US"/>
        </w:rPr>
        <w:t xml:space="preserve"> трансферти. які надходитимуть до </w:t>
      </w:r>
      <w:r w:rsidR="00D957F1" w:rsidRPr="00166EEB">
        <w:rPr>
          <w:rFonts w:eastAsia="Calibri"/>
          <w:sz w:val="28"/>
          <w:szCs w:val="28"/>
          <w:lang w:val="uk-UA" w:eastAsia="en-US"/>
        </w:rPr>
        <w:t xml:space="preserve">бюджету </w:t>
      </w:r>
      <w:r w:rsidRPr="00166EEB">
        <w:rPr>
          <w:rFonts w:eastAsia="Calibri"/>
          <w:sz w:val="28"/>
          <w:szCs w:val="28"/>
          <w:lang w:val="uk-UA" w:eastAsia="en-US"/>
        </w:rPr>
        <w:t>міськ</w:t>
      </w:r>
      <w:r w:rsidR="00D957F1" w:rsidRPr="00166EEB">
        <w:rPr>
          <w:rFonts w:eastAsia="Calibri"/>
          <w:sz w:val="28"/>
          <w:szCs w:val="28"/>
          <w:lang w:val="uk-UA" w:eastAsia="en-US"/>
        </w:rPr>
        <w:t>ої територіальної громади</w:t>
      </w:r>
      <w:r w:rsidRPr="00166EEB">
        <w:rPr>
          <w:rFonts w:eastAsia="Calibri"/>
          <w:sz w:val="28"/>
          <w:szCs w:val="28"/>
          <w:lang w:val="uk-UA" w:eastAsia="en-US"/>
        </w:rPr>
        <w:t>, передбачаються по загальному фонду бюджету.</w:t>
      </w:r>
    </w:p>
    <w:p w:rsidR="008C123E" w:rsidRDefault="00726ED9" w:rsidP="001D1CC5">
      <w:pPr>
        <w:spacing w:line="259" w:lineRule="auto"/>
        <w:ind w:firstLine="851"/>
        <w:jc w:val="both"/>
        <w:rPr>
          <w:rFonts w:eastAsia="Calibri"/>
          <w:sz w:val="28"/>
          <w:szCs w:val="28"/>
          <w:lang w:val="uk-UA" w:eastAsia="en-US"/>
        </w:rPr>
      </w:pPr>
      <w:r w:rsidRPr="00166EEB">
        <w:rPr>
          <w:sz w:val="28"/>
          <w:szCs w:val="28"/>
          <w:lang w:val="uk-UA"/>
        </w:rPr>
        <w:t>З бюджету Кагарлицької міської територіальної громади не передбачається виділення</w:t>
      </w:r>
      <w:r w:rsidRPr="00166EEB">
        <w:rPr>
          <w:rFonts w:eastAsia="Calibri"/>
          <w:sz w:val="28"/>
          <w:szCs w:val="28"/>
          <w:lang w:val="uk-UA" w:eastAsia="en-US"/>
        </w:rPr>
        <w:t xml:space="preserve"> міжбюджетних трансфертів іншим бюджетам </w:t>
      </w:r>
      <w:r w:rsidRPr="003C4ABA">
        <w:rPr>
          <w:rFonts w:eastAsia="Calibri"/>
          <w:sz w:val="28"/>
          <w:szCs w:val="28"/>
          <w:lang w:val="uk-UA" w:eastAsia="en-US"/>
        </w:rPr>
        <w:t>(додаток 1</w:t>
      </w:r>
      <w:r w:rsidR="00166EEB" w:rsidRPr="003C4ABA">
        <w:rPr>
          <w:rFonts w:eastAsia="Calibri"/>
          <w:sz w:val="28"/>
          <w:szCs w:val="28"/>
          <w:lang w:val="uk-UA" w:eastAsia="en-US"/>
        </w:rPr>
        <w:t>1</w:t>
      </w:r>
      <w:r w:rsidRPr="003C4ABA">
        <w:rPr>
          <w:rFonts w:eastAsia="Calibri"/>
          <w:sz w:val="28"/>
          <w:szCs w:val="28"/>
          <w:lang w:val="uk-UA" w:eastAsia="en-US"/>
        </w:rPr>
        <w:t xml:space="preserve"> до цього</w:t>
      </w:r>
      <w:r w:rsidRPr="00166EEB">
        <w:rPr>
          <w:rFonts w:eastAsia="Calibri"/>
          <w:sz w:val="28"/>
          <w:szCs w:val="28"/>
          <w:lang w:val="uk-UA" w:eastAsia="en-US"/>
        </w:rPr>
        <w:t xml:space="preserve"> Прогнозу).</w:t>
      </w:r>
    </w:p>
    <w:p w:rsidR="005B07A3" w:rsidRPr="00166EEB" w:rsidRDefault="005B07A3" w:rsidP="001D1CC5">
      <w:pPr>
        <w:spacing w:line="259" w:lineRule="auto"/>
        <w:ind w:firstLine="851"/>
        <w:jc w:val="both"/>
        <w:rPr>
          <w:rFonts w:eastAsia="Calibri"/>
          <w:sz w:val="28"/>
          <w:szCs w:val="28"/>
          <w:lang w:val="uk-UA" w:eastAsia="en-US"/>
        </w:rPr>
      </w:pPr>
    </w:p>
    <w:p w:rsidR="001D1CC5" w:rsidRPr="00F92AD7" w:rsidRDefault="001D1CC5" w:rsidP="001D1CC5">
      <w:pPr>
        <w:spacing w:line="259" w:lineRule="auto"/>
        <w:ind w:firstLine="851"/>
        <w:jc w:val="both"/>
        <w:rPr>
          <w:rFonts w:eastAsia="Calibri"/>
          <w:sz w:val="28"/>
          <w:szCs w:val="28"/>
          <w:highlight w:val="yellow"/>
          <w:lang w:val="uk-UA" w:eastAsia="en-US"/>
        </w:rPr>
      </w:pPr>
    </w:p>
    <w:p w:rsidR="001D55E9" w:rsidRPr="00AD4ADC" w:rsidRDefault="00AD4ADC" w:rsidP="008C0703">
      <w:pPr>
        <w:jc w:val="center"/>
        <w:rPr>
          <w:sz w:val="28"/>
          <w:szCs w:val="28"/>
          <w:lang w:val="uk-UA"/>
        </w:rPr>
      </w:pPr>
      <w:proofErr w:type="gramStart"/>
      <w:r w:rsidRPr="00AD4ADC">
        <w:rPr>
          <w:rFonts w:eastAsia="Calibri"/>
          <w:b/>
          <w:sz w:val="28"/>
          <w:szCs w:val="28"/>
          <w:lang w:val="en-US" w:eastAsia="en-US"/>
        </w:rPr>
        <w:t>VII</w:t>
      </w:r>
      <w:r w:rsidRPr="00AD4ADC">
        <w:rPr>
          <w:rFonts w:eastAsia="Calibri"/>
          <w:b/>
          <w:sz w:val="28"/>
          <w:szCs w:val="28"/>
          <w:lang w:val="uk-UA" w:eastAsia="en-US"/>
        </w:rPr>
        <w:t>І</w:t>
      </w:r>
      <w:r w:rsidR="001D55E9" w:rsidRPr="00AD4ADC">
        <w:rPr>
          <w:b/>
          <w:sz w:val="28"/>
          <w:szCs w:val="28"/>
          <w:lang w:val="uk-UA"/>
        </w:rPr>
        <w:t>.</w:t>
      </w:r>
      <w:proofErr w:type="gramEnd"/>
      <w:r w:rsidR="001D55E9" w:rsidRPr="00AD4ADC">
        <w:rPr>
          <w:b/>
          <w:sz w:val="28"/>
          <w:szCs w:val="28"/>
          <w:lang w:val="uk-UA"/>
        </w:rPr>
        <w:t xml:space="preserve"> Інші положення та показники прогнозу бюджету</w:t>
      </w:r>
      <w:r w:rsidR="001D55E9" w:rsidRPr="00AD4ADC">
        <w:rPr>
          <w:sz w:val="28"/>
          <w:szCs w:val="28"/>
          <w:lang w:val="uk-UA"/>
        </w:rPr>
        <w:t xml:space="preserve"> </w:t>
      </w:r>
    </w:p>
    <w:p w:rsidR="001D55E9" w:rsidRPr="007E4F90" w:rsidRDefault="001D55E9" w:rsidP="008C0703">
      <w:pPr>
        <w:jc w:val="center"/>
        <w:rPr>
          <w:sz w:val="28"/>
          <w:szCs w:val="28"/>
          <w:lang w:val="uk-UA"/>
        </w:rPr>
      </w:pPr>
    </w:p>
    <w:p w:rsidR="001D55E9" w:rsidRPr="00B35ED9" w:rsidRDefault="001D55E9" w:rsidP="001D55E9">
      <w:pPr>
        <w:jc w:val="both"/>
        <w:rPr>
          <w:sz w:val="28"/>
          <w:szCs w:val="28"/>
          <w:lang w:val="uk-UA"/>
        </w:rPr>
      </w:pPr>
      <w:r w:rsidRPr="007E4F90">
        <w:rPr>
          <w:sz w:val="28"/>
          <w:szCs w:val="28"/>
          <w:lang w:val="uk-UA"/>
        </w:rPr>
        <w:t xml:space="preserve">   </w:t>
      </w:r>
      <w:r w:rsidR="003C4ABA">
        <w:rPr>
          <w:sz w:val="28"/>
          <w:szCs w:val="28"/>
          <w:lang w:val="uk-UA"/>
        </w:rPr>
        <w:t xml:space="preserve">     </w:t>
      </w:r>
      <w:bookmarkStart w:id="5" w:name="_GoBack"/>
      <w:bookmarkEnd w:id="5"/>
      <w:r w:rsidR="003C4ABA">
        <w:rPr>
          <w:sz w:val="28"/>
          <w:szCs w:val="28"/>
          <w:lang w:val="uk-UA"/>
        </w:rPr>
        <w:t xml:space="preserve"> </w:t>
      </w:r>
      <w:r w:rsidRPr="007E4F90">
        <w:rPr>
          <w:sz w:val="28"/>
          <w:szCs w:val="28"/>
          <w:lang w:val="uk-UA"/>
        </w:rPr>
        <w:t xml:space="preserve">У </w:t>
      </w:r>
      <w:r w:rsidR="003C4ABA">
        <w:rPr>
          <w:sz w:val="28"/>
          <w:szCs w:val="28"/>
          <w:lang w:val="uk-UA"/>
        </w:rPr>
        <w:t>П</w:t>
      </w:r>
      <w:r w:rsidRPr="007E4F90">
        <w:rPr>
          <w:sz w:val="28"/>
          <w:szCs w:val="28"/>
          <w:lang w:val="uk-UA"/>
        </w:rPr>
        <w:t>рогнозі бюджету Кагарлицької міської територіальної громади на 202</w:t>
      </w:r>
      <w:r w:rsidR="007E4F90" w:rsidRPr="007E4F90">
        <w:rPr>
          <w:sz w:val="28"/>
          <w:szCs w:val="28"/>
          <w:lang w:val="uk-UA"/>
        </w:rPr>
        <w:t>6</w:t>
      </w:r>
      <w:r w:rsidRPr="007E4F90">
        <w:rPr>
          <w:sz w:val="28"/>
          <w:szCs w:val="28"/>
          <w:lang w:val="uk-UA"/>
        </w:rPr>
        <w:t>-202</w:t>
      </w:r>
      <w:r w:rsidR="007E4F90" w:rsidRPr="007E4F90">
        <w:rPr>
          <w:sz w:val="28"/>
          <w:szCs w:val="28"/>
          <w:lang w:val="uk-UA"/>
        </w:rPr>
        <w:t>8</w:t>
      </w:r>
      <w:r w:rsidRPr="007E4F90">
        <w:rPr>
          <w:sz w:val="28"/>
          <w:szCs w:val="28"/>
          <w:lang w:val="uk-UA"/>
        </w:rPr>
        <w:t xml:space="preserve"> роки відсутня інформація для заповнення </w:t>
      </w:r>
      <w:r w:rsidR="007E4F90" w:rsidRPr="007E4F90">
        <w:rPr>
          <w:sz w:val="28"/>
          <w:szCs w:val="28"/>
          <w:lang w:val="uk-UA"/>
        </w:rPr>
        <w:t xml:space="preserve">додатку 3 «Показники фінансування бюджету», </w:t>
      </w:r>
      <w:r w:rsidRPr="007E4F90">
        <w:rPr>
          <w:sz w:val="28"/>
          <w:szCs w:val="28"/>
          <w:lang w:val="uk-UA"/>
        </w:rPr>
        <w:t>додатк</w:t>
      </w:r>
      <w:r w:rsidR="00ED29C2" w:rsidRPr="007E4F90">
        <w:rPr>
          <w:sz w:val="28"/>
          <w:szCs w:val="28"/>
          <w:lang w:val="uk-UA"/>
        </w:rPr>
        <w:t>у</w:t>
      </w:r>
      <w:r w:rsidRPr="007E4F90">
        <w:rPr>
          <w:sz w:val="28"/>
          <w:szCs w:val="28"/>
          <w:lang w:val="uk-UA"/>
        </w:rPr>
        <w:t xml:space="preserve"> </w:t>
      </w:r>
      <w:r w:rsidR="00ED29C2" w:rsidRPr="007E4F90">
        <w:rPr>
          <w:sz w:val="28"/>
          <w:szCs w:val="28"/>
          <w:lang w:val="uk-UA"/>
        </w:rPr>
        <w:t xml:space="preserve">4 «Показники місцевого боргу», додатку </w:t>
      </w:r>
      <w:r w:rsidRPr="007E4F90">
        <w:rPr>
          <w:sz w:val="28"/>
          <w:szCs w:val="28"/>
          <w:lang w:val="uk-UA"/>
        </w:rPr>
        <w:t xml:space="preserve">5 «Показники </w:t>
      </w:r>
      <w:r w:rsidR="00B35ED9">
        <w:rPr>
          <w:sz w:val="28"/>
          <w:szCs w:val="28"/>
          <w:lang w:val="uk-UA"/>
        </w:rPr>
        <w:t xml:space="preserve">надання місцевих гарантій, обсягу гарантійних </w:t>
      </w:r>
      <w:r w:rsidR="00C9210B">
        <w:rPr>
          <w:sz w:val="28"/>
          <w:szCs w:val="28"/>
          <w:lang w:val="uk-UA"/>
        </w:rPr>
        <w:t>зобов’язань та гарантованого Кагарлицькою міською радою</w:t>
      </w:r>
      <w:r w:rsidRPr="007E4F90">
        <w:rPr>
          <w:sz w:val="28"/>
          <w:szCs w:val="28"/>
          <w:lang w:val="uk-UA"/>
        </w:rPr>
        <w:t xml:space="preserve"> боргу»</w:t>
      </w:r>
      <w:r w:rsidR="00ED29C2" w:rsidRPr="007E4F90">
        <w:rPr>
          <w:sz w:val="28"/>
          <w:szCs w:val="28"/>
          <w:lang w:val="uk-UA"/>
        </w:rPr>
        <w:t>,</w:t>
      </w:r>
      <w:r w:rsidRPr="007E4F90">
        <w:rPr>
          <w:sz w:val="28"/>
          <w:szCs w:val="28"/>
          <w:lang w:val="uk-UA"/>
        </w:rPr>
        <w:t xml:space="preserve"> </w:t>
      </w:r>
      <w:r w:rsidR="00ED29C2" w:rsidRPr="007E4F90">
        <w:rPr>
          <w:sz w:val="28"/>
          <w:szCs w:val="28"/>
          <w:lang w:val="uk-UA"/>
        </w:rPr>
        <w:t>додатку</w:t>
      </w:r>
      <w:r w:rsidRPr="007E4F90">
        <w:rPr>
          <w:sz w:val="28"/>
          <w:szCs w:val="28"/>
          <w:lang w:val="uk-UA"/>
        </w:rPr>
        <w:t xml:space="preserve"> 8 «Граничні показники кредитування </w:t>
      </w:r>
      <w:r w:rsidRPr="00B35ED9">
        <w:rPr>
          <w:sz w:val="28"/>
          <w:szCs w:val="28"/>
          <w:lang w:val="uk-UA"/>
        </w:rPr>
        <w:t>бюджету за Типовою програмною класифікацією видатків та кредитування місцевого бюджету»</w:t>
      </w:r>
      <w:r w:rsidR="00B35ED9">
        <w:rPr>
          <w:sz w:val="28"/>
          <w:szCs w:val="28"/>
          <w:lang w:val="uk-UA"/>
        </w:rPr>
        <w:t>, додатку 9 «Обсяг публічних інвестицій на підготовку та реалізацію публічних інвестиційних проектів та програм публічних інвестицій з урахуванням середньострокового плану пріоритетних публічних інвестицій регіону (територіальної громади)»</w:t>
      </w:r>
      <w:r w:rsidR="00ED29C2" w:rsidRPr="00B35ED9">
        <w:rPr>
          <w:sz w:val="28"/>
          <w:szCs w:val="28"/>
          <w:lang w:val="uk-UA"/>
        </w:rPr>
        <w:t xml:space="preserve"> та додатку 1</w:t>
      </w:r>
      <w:r w:rsidR="00B35ED9">
        <w:rPr>
          <w:sz w:val="28"/>
          <w:szCs w:val="28"/>
          <w:lang w:val="uk-UA"/>
        </w:rPr>
        <w:t>1</w:t>
      </w:r>
      <w:r w:rsidR="00ED29C2" w:rsidRPr="00B35ED9">
        <w:rPr>
          <w:sz w:val="28"/>
          <w:szCs w:val="28"/>
          <w:lang w:val="uk-UA"/>
        </w:rPr>
        <w:t xml:space="preserve"> «Показники міжбюджетних трансфертів іншим бюджетам»</w:t>
      </w:r>
      <w:r w:rsidRPr="00B35ED9">
        <w:rPr>
          <w:sz w:val="28"/>
          <w:szCs w:val="28"/>
          <w:lang w:val="uk-UA"/>
        </w:rPr>
        <w:t xml:space="preserve">. </w:t>
      </w:r>
    </w:p>
    <w:p w:rsidR="008C0703" w:rsidRPr="007925F6" w:rsidRDefault="001D55E9" w:rsidP="001D55E9">
      <w:pPr>
        <w:jc w:val="both"/>
        <w:rPr>
          <w:sz w:val="28"/>
          <w:szCs w:val="28"/>
          <w:lang w:val="uk-UA"/>
        </w:rPr>
      </w:pPr>
      <w:r w:rsidRPr="00AD4ADC">
        <w:rPr>
          <w:sz w:val="28"/>
          <w:szCs w:val="28"/>
          <w:lang w:val="uk-UA"/>
        </w:rPr>
        <w:t xml:space="preserve">    Конкретні показники обсягів бюджету Кагарлицької міської територіальної громади на 202</w:t>
      </w:r>
      <w:r w:rsidR="00AD4ADC" w:rsidRPr="00AD4ADC">
        <w:rPr>
          <w:sz w:val="28"/>
          <w:szCs w:val="28"/>
          <w:lang w:val="uk-UA"/>
        </w:rPr>
        <w:t>6</w:t>
      </w:r>
      <w:r w:rsidRPr="00AD4ADC">
        <w:rPr>
          <w:sz w:val="28"/>
          <w:szCs w:val="28"/>
          <w:lang w:val="uk-UA"/>
        </w:rPr>
        <w:t>-202</w:t>
      </w:r>
      <w:r w:rsidR="00AD4ADC" w:rsidRPr="00AD4ADC">
        <w:rPr>
          <w:sz w:val="28"/>
          <w:szCs w:val="28"/>
          <w:lang w:val="uk-UA"/>
        </w:rPr>
        <w:t>8</w:t>
      </w:r>
      <w:r w:rsidRPr="00AD4ADC">
        <w:rPr>
          <w:sz w:val="28"/>
          <w:szCs w:val="28"/>
          <w:lang w:val="uk-UA"/>
        </w:rPr>
        <w:t xml:space="preserve"> роки будуть уточнюватися залежно від законодавчих змін у податковій політиці, показників соціального та економічного розвитку території та реальних можливостей бюджету на відповідні роки.</w:t>
      </w:r>
    </w:p>
    <w:p w:rsidR="001D1CC5" w:rsidRDefault="001D1CC5" w:rsidP="001D55E9">
      <w:pPr>
        <w:jc w:val="both"/>
        <w:rPr>
          <w:sz w:val="28"/>
          <w:szCs w:val="28"/>
          <w:lang w:val="uk-UA"/>
        </w:rPr>
      </w:pPr>
    </w:p>
    <w:p w:rsidR="006C0052" w:rsidRDefault="006C0052" w:rsidP="001D55E9">
      <w:pPr>
        <w:jc w:val="both"/>
        <w:rPr>
          <w:sz w:val="28"/>
          <w:szCs w:val="28"/>
          <w:lang w:val="uk-UA"/>
        </w:rPr>
      </w:pPr>
    </w:p>
    <w:p w:rsidR="006C0052" w:rsidRDefault="006C0052" w:rsidP="006C0052">
      <w:pPr>
        <w:jc w:val="both"/>
        <w:rPr>
          <w:sz w:val="28"/>
          <w:szCs w:val="28"/>
          <w:lang w:val="uk-UA"/>
        </w:rPr>
      </w:pPr>
    </w:p>
    <w:p w:rsidR="006C0052" w:rsidRPr="002E6F73" w:rsidRDefault="006C0052" w:rsidP="006C0052">
      <w:pPr>
        <w:rPr>
          <w:sz w:val="28"/>
          <w:szCs w:val="28"/>
          <w:lang w:val="uk-UA"/>
        </w:rPr>
      </w:pPr>
      <w:r w:rsidRPr="002E6F73">
        <w:rPr>
          <w:sz w:val="28"/>
          <w:lang w:val="uk-UA" w:eastAsia="uk-UA"/>
        </w:rPr>
        <w:t>Начальник управління фінансів                                    Наталія ПЕРЕВЕРА</w:t>
      </w:r>
    </w:p>
    <w:p w:rsidR="006C0052" w:rsidRDefault="006C0052" w:rsidP="001D55E9">
      <w:pPr>
        <w:jc w:val="both"/>
        <w:rPr>
          <w:sz w:val="28"/>
          <w:szCs w:val="28"/>
          <w:lang w:val="uk-UA"/>
        </w:rPr>
      </w:pPr>
    </w:p>
    <w:p w:rsidR="006C0052" w:rsidRDefault="006C0052" w:rsidP="001D55E9">
      <w:pPr>
        <w:jc w:val="both"/>
        <w:rPr>
          <w:sz w:val="28"/>
          <w:szCs w:val="28"/>
          <w:lang w:val="uk-UA"/>
        </w:rPr>
      </w:pPr>
    </w:p>
    <w:p w:rsidR="006C0052" w:rsidRDefault="006C0052" w:rsidP="001D55E9">
      <w:pPr>
        <w:jc w:val="both"/>
        <w:rPr>
          <w:sz w:val="28"/>
          <w:szCs w:val="28"/>
          <w:lang w:val="uk-UA"/>
        </w:rPr>
      </w:pPr>
    </w:p>
    <w:p w:rsidR="006C0052" w:rsidRPr="006C0052" w:rsidRDefault="006C0052" w:rsidP="006C0052">
      <w:pPr>
        <w:tabs>
          <w:tab w:val="left" w:pos="5475"/>
          <w:tab w:val="right" w:pos="9355"/>
        </w:tabs>
        <w:jc w:val="center"/>
        <w:rPr>
          <w:b/>
          <w:sz w:val="28"/>
          <w:szCs w:val="28"/>
          <w:lang w:val="uk-UA"/>
        </w:rPr>
      </w:pPr>
    </w:p>
    <w:p w:rsidR="006C0052" w:rsidRPr="00C5458B" w:rsidRDefault="006C0052" w:rsidP="006C0052">
      <w:pPr>
        <w:tabs>
          <w:tab w:val="left" w:pos="5475"/>
          <w:tab w:val="right" w:pos="9355"/>
        </w:tabs>
        <w:jc w:val="both"/>
        <w:rPr>
          <w:sz w:val="28"/>
          <w:szCs w:val="28"/>
        </w:rPr>
      </w:pPr>
      <w:r w:rsidRPr="00C5458B">
        <w:rPr>
          <w:b/>
          <w:bCs/>
          <w:sz w:val="28"/>
          <w:szCs w:val="28"/>
        </w:rPr>
        <w:t xml:space="preserve">Керуюча справами </w:t>
      </w:r>
      <w:proofErr w:type="gramStart"/>
      <w:r w:rsidRPr="00C5458B">
        <w:rPr>
          <w:b/>
          <w:bCs/>
          <w:sz w:val="28"/>
          <w:szCs w:val="28"/>
        </w:rPr>
        <w:t xml:space="preserve">( </w:t>
      </w:r>
      <w:proofErr w:type="gramEnd"/>
      <w:r w:rsidRPr="00C5458B">
        <w:rPr>
          <w:b/>
          <w:bCs/>
          <w:sz w:val="28"/>
          <w:szCs w:val="28"/>
        </w:rPr>
        <w:t>секретар)</w:t>
      </w:r>
    </w:p>
    <w:p w:rsidR="007F4F27" w:rsidRDefault="006C0052" w:rsidP="006C0052">
      <w:pPr>
        <w:jc w:val="both"/>
        <w:rPr>
          <w:sz w:val="28"/>
          <w:szCs w:val="28"/>
          <w:lang w:val="uk-UA"/>
        </w:rPr>
      </w:pPr>
      <w:r w:rsidRPr="00C5458B">
        <w:rPr>
          <w:b/>
          <w:bCs/>
          <w:sz w:val="28"/>
          <w:szCs w:val="28"/>
        </w:rPr>
        <w:t>виконавчого коміте</w:t>
      </w:r>
      <w:r>
        <w:rPr>
          <w:b/>
          <w:bCs/>
          <w:sz w:val="28"/>
          <w:szCs w:val="28"/>
        </w:rPr>
        <w:t xml:space="preserve">ту міської ради            </w:t>
      </w:r>
      <w:r w:rsidRPr="00C5458B">
        <w:rPr>
          <w:b/>
          <w:bCs/>
          <w:sz w:val="28"/>
          <w:szCs w:val="28"/>
        </w:rPr>
        <w:t xml:space="preserve">          </w:t>
      </w:r>
      <w:r>
        <w:rPr>
          <w:b/>
          <w:bCs/>
          <w:sz w:val="28"/>
          <w:szCs w:val="28"/>
        </w:rPr>
        <w:t xml:space="preserve">         </w:t>
      </w:r>
      <w:r w:rsidRPr="00C5458B">
        <w:rPr>
          <w:b/>
          <w:bCs/>
          <w:sz w:val="28"/>
          <w:szCs w:val="28"/>
        </w:rPr>
        <w:t xml:space="preserve">      Ірина ВАШЕКА    </w:t>
      </w:r>
    </w:p>
    <w:sectPr w:rsidR="007F4F27" w:rsidSect="00561EDB">
      <w:pgSz w:w="11906" w:h="16838"/>
      <w:pgMar w:top="426"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7B1" w:rsidRDefault="003F77B1" w:rsidP="00EE6ABB">
      <w:r>
        <w:separator/>
      </w:r>
    </w:p>
  </w:endnote>
  <w:endnote w:type="continuationSeparator" w:id="0">
    <w:p w:rsidR="003F77B1" w:rsidRDefault="003F77B1" w:rsidP="00EE6AB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7B1" w:rsidRDefault="003F77B1" w:rsidP="00EE6ABB">
      <w:r>
        <w:separator/>
      </w:r>
    </w:p>
  </w:footnote>
  <w:footnote w:type="continuationSeparator" w:id="0">
    <w:p w:rsidR="003F77B1" w:rsidRDefault="003F77B1" w:rsidP="00EE6A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0C5C"/>
    <w:multiLevelType w:val="multilevel"/>
    <w:tmpl w:val="8F5C2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D210965"/>
    <w:multiLevelType w:val="hybridMultilevel"/>
    <w:tmpl w:val="42FE5C30"/>
    <w:lvl w:ilvl="0" w:tplc="8A22DD5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7480674"/>
    <w:multiLevelType w:val="hybridMultilevel"/>
    <w:tmpl w:val="F99ED1E6"/>
    <w:lvl w:ilvl="0" w:tplc="7AE0518C">
      <w:numFmt w:val="bullet"/>
      <w:lvlText w:val="-"/>
      <w:lvlJc w:val="left"/>
      <w:pPr>
        <w:ind w:left="3338" w:hanging="360"/>
      </w:pPr>
      <w:rPr>
        <w:rFonts w:ascii="Times New Roman" w:eastAsia="Calibri" w:hAnsi="Times New Roman" w:cs="Times New Roman" w:hint="default"/>
      </w:rPr>
    </w:lvl>
    <w:lvl w:ilvl="1" w:tplc="04190003" w:tentative="1">
      <w:start w:val="1"/>
      <w:numFmt w:val="bullet"/>
      <w:lvlText w:val="o"/>
      <w:lvlJc w:val="left"/>
      <w:pPr>
        <w:ind w:left="4058" w:hanging="360"/>
      </w:pPr>
      <w:rPr>
        <w:rFonts w:ascii="Courier New" w:hAnsi="Courier New" w:cs="Courier New" w:hint="default"/>
      </w:rPr>
    </w:lvl>
    <w:lvl w:ilvl="2" w:tplc="04190005" w:tentative="1">
      <w:start w:val="1"/>
      <w:numFmt w:val="bullet"/>
      <w:lvlText w:val=""/>
      <w:lvlJc w:val="left"/>
      <w:pPr>
        <w:ind w:left="4778" w:hanging="360"/>
      </w:pPr>
      <w:rPr>
        <w:rFonts w:ascii="Wingdings" w:hAnsi="Wingdings" w:hint="default"/>
      </w:rPr>
    </w:lvl>
    <w:lvl w:ilvl="3" w:tplc="04190001" w:tentative="1">
      <w:start w:val="1"/>
      <w:numFmt w:val="bullet"/>
      <w:lvlText w:val=""/>
      <w:lvlJc w:val="left"/>
      <w:pPr>
        <w:ind w:left="5498" w:hanging="360"/>
      </w:pPr>
      <w:rPr>
        <w:rFonts w:ascii="Symbol" w:hAnsi="Symbol" w:hint="default"/>
      </w:rPr>
    </w:lvl>
    <w:lvl w:ilvl="4" w:tplc="04190003" w:tentative="1">
      <w:start w:val="1"/>
      <w:numFmt w:val="bullet"/>
      <w:lvlText w:val="o"/>
      <w:lvlJc w:val="left"/>
      <w:pPr>
        <w:ind w:left="6218" w:hanging="360"/>
      </w:pPr>
      <w:rPr>
        <w:rFonts w:ascii="Courier New" w:hAnsi="Courier New" w:cs="Courier New" w:hint="default"/>
      </w:rPr>
    </w:lvl>
    <w:lvl w:ilvl="5" w:tplc="04190005" w:tentative="1">
      <w:start w:val="1"/>
      <w:numFmt w:val="bullet"/>
      <w:lvlText w:val=""/>
      <w:lvlJc w:val="left"/>
      <w:pPr>
        <w:ind w:left="6938" w:hanging="360"/>
      </w:pPr>
      <w:rPr>
        <w:rFonts w:ascii="Wingdings" w:hAnsi="Wingdings" w:hint="default"/>
      </w:rPr>
    </w:lvl>
    <w:lvl w:ilvl="6" w:tplc="04190001" w:tentative="1">
      <w:start w:val="1"/>
      <w:numFmt w:val="bullet"/>
      <w:lvlText w:val=""/>
      <w:lvlJc w:val="left"/>
      <w:pPr>
        <w:ind w:left="7658" w:hanging="360"/>
      </w:pPr>
      <w:rPr>
        <w:rFonts w:ascii="Symbol" w:hAnsi="Symbol" w:hint="default"/>
      </w:rPr>
    </w:lvl>
    <w:lvl w:ilvl="7" w:tplc="04190003" w:tentative="1">
      <w:start w:val="1"/>
      <w:numFmt w:val="bullet"/>
      <w:lvlText w:val="o"/>
      <w:lvlJc w:val="left"/>
      <w:pPr>
        <w:ind w:left="8378" w:hanging="360"/>
      </w:pPr>
      <w:rPr>
        <w:rFonts w:ascii="Courier New" w:hAnsi="Courier New" w:cs="Courier New" w:hint="default"/>
      </w:rPr>
    </w:lvl>
    <w:lvl w:ilvl="8" w:tplc="04190005" w:tentative="1">
      <w:start w:val="1"/>
      <w:numFmt w:val="bullet"/>
      <w:lvlText w:val=""/>
      <w:lvlJc w:val="left"/>
      <w:pPr>
        <w:ind w:left="9098" w:hanging="360"/>
      </w:pPr>
      <w:rPr>
        <w:rFonts w:ascii="Wingdings" w:hAnsi="Wingdings" w:hint="default"/>
      </w:rPr>
    </w:lvl>
  </w:abstractNum>
  <w:abstractNum w:abstractNumId="3">
    <w:nsid w:val="74291193"/>
    <w:multiLevelType w:val="hybridMultilevel"/>
    <w:tmpl w:val="2D1E3E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5752DA"/>
    <w:multiLevelType w:val="hybridMultilevel"/>
    <w:tmpl w:val="F214A4B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hyphenationZone w:val="425"/>
  <w:characterSpacingControl w:val="doNotCompress"/>
  <w:hdrShapeDefaults>
    <o:shapedefaults v:ext="edit" spidmax="11266"/>
  </w:hdrShapeDefaults>
  <w:footnotePr>
    <w:footnote w:id="-1"/>
    <w:footnote w:id="0"/>
  </w:footnotePr>
  <w:endnotePr>
    <w:endnote w:id="-1"/>
    <w:endnote w:id="0"/>
  </w:endnotePr>
  <w:compat/>
  <w:rsids>
    <w:rsidRoot w:val="005521A4"/>
    <w:rsid w:val="00003CF0"/>
    <w:rsid w:val="00051142"/>
    <w:rsid w:val="00056C32"/>
    <w:rsid w:val="00084E4B"/>
    <w:rsid w:val="00091348"/>
    <w:rsid w:val="000B3B30"/>
    <w:rsid w:val="000D51BF"/>
    <w:rsid w:val="000F150B"/>
    <w:rsid w:val="00125DD6"/>
    <w:rsid w:val="00130168"/>
    <w:rsid w:val="0013484F"/>
    <w:rsid w:val="00144B26"/>
    <w:rsid w:val="00152893"/>
    <w:rsid w:val="00166EEB"/>
    <w:rsid w:val="00192F18"/>
    <w:rsid w:val="001A08FB"/>
    <w:rsid w:val="001C7ECD"/>
    <w:rsid w:val="001D1CC5"/>
    <w:rsid w:val="001D55E9"/>
    <w:rsid w:val="001E0E39"/>
    <w:rsid w:val="001E26DF"/>
    <w:rsid w:val="001F03CC"/>
    <w:rsid w:val="001F20FA"/>
    <w:rsid w:val="00210C3B"/>
    <w:rsid w:val="0021637F"/>
    <w:rsid w:val="002264FD"/>
    <w:rsid w:val="00250AC7"/>
    <w:rsid w:val="00253D4E"/>
    <w:rsid w:val="00271447"/>
    <w:rsid w:val="002A3573"/>
    <w:rsid w:val="002B4F1D"/>
    <w:rsid w:val="002B7FC9"/>
    <w:rsid w:val="002E6F73"/>
    <w:rsid w:val="002F3CFE"/>
    <w:rsid w:val="00301E94"/>
    <w:rsid w:val="003554BD"/>
    <w:rsid w:val="00356F33"/>
    <w:rsid w:val="0036476F"/>
    <w:rsid w:val="00384B36"/>
    <w:rsid w:val="00387F16"/>
    <w:rsid w:val="003A0929"/>
    <w:rsid w:val="003B0510"/>
    <w:rsid w:val="003B49F1"/>
    <w:rsid w:val="003C2343"/>
    <w:rsid w:val="003C4ABA"/>
    <w:rsid w:val="003D5626"/>
    <w:rsid w:val="003E1E32"/>
    <w:rsid w:val="003E726F"/>
    <w:rsid w:val="003F10F9"/>
    <w:rsid w:val="003F77B1"/>
    <w:rsid w:val="00412D40"/>
    <w:rsid w:val="0042079A"/>
    <w:rsid w:val="004211E2"/>
    <w:rsid w:val="0042476B"/>
    <w:rsid w:val="00424F19"/>
    <w:rsid w:val="00445BF4"/>
    <w:rsid w:val="00445F38"/>
    <w:rsid w:val="00456602"/>
    <w:rsid w:val="004611A3"/>
    <w:rsid w:val="004A266A"/>
    <w:rsid w:val="004C2C6A"/>
    <w:rsid w:val="004D4B33"/>
    <w:rsid w:val="004E62A8"/>
    <w:rsid w:val="004F27B7"/>
    <w:rsid w:val="005065D4"/>
    <w:rsid w:val="005249FF"/>
    <w:rsid w:val="005521A4"/>
    <w:rsid w:val="00561EDB"/>
    <w:rsid w:val="005661BC"/>
    <w:rsid w:val="0056706F"/>
    <w:rsid w:val="00574CBD"/>
    <w:rsid w:val="0059095F"/>
    <w:rsid w:val="005B07A3"/>
    <w:rsid w:val="005D10F8"/>
    <w:rsid w:val="005D37E5"/>
    <w:rsid w:val="005D57A0"/>
    <w:rsid w:val="005E3F4B"/>
    <w:rsid w:val="005E5483"/>
    <w:rsid w:val="005E718E"/>
    <w:rsid w:val="00630F1E"/>
    <w:rsid w:val="00641495"/>
    <w:rsid w:val="006461E3"/>
    <w:rsid w:val="0065312C"/>
    <w:rsid w:val="00663BB2"/>
    <w:rsid w:val="00667BEC"/>
    <w:rsid w:val="006829B0"/>
    <w:rsid w:val="006869C2"/>
    <w:rsid w:val="006904DC"/>
    <w:rsid w:val="006A2160"/>
    <w:rsid w:val="006A60CA"/>
    <w:rsid w:val="006B51E0"/>
    <w:rsid w:val="006C0052"/>
    <w:rsid w:val="006C2109"/>
    <w:rsid w:val="006D197A"/>
    <w:rsid w:val="006D67C6"/>
    <w:rsid w:val="006F0F13"/>
    <w:rsid w:val="0072363A"/>
    <w:rsid w:val="00726ED9"/>
    <w:rsid w:val="00737ECC"/>
    <w:rsid w:val="00743149"/>
    <w:rsid w:val="0075160C"/>
    <w:rsid w:val="00756B7C"/>
    <w:rsid w:val="00771FF1"/>
    <w:rsid w:val="007734A3"/>
    <w:rsid w:val="007743C5"/>
    <w:rsid w:val="00790060"/>
    <w:rsid w:val="007925F6"/>
    <w:rsid w:val="00793FF1"/>
    <w:rsid w:val="007A29CD"/>
    <w:rsid w:val="007A3847"/>
    <w:rsid w:val="007E4F90"/>
    <w:rsid w:val="007F4193"/>
    <w:rsid w:val="007F4F27"/>
    <w:rsid w:val="007F591D"/>
    <w:rsid w:val="008114DE"/>
    <w:rsid w:val="008337D6"/>
    <w:rsid w:val="00842DD5"/>
    <w:rsid w:val="008447EB"/>
    <w:rsid w:val="00877886"/>
    <w:rsid w:val="00890594"/>
    <w:rsid w:val="008937C0"/>
    <w:rsid w:val="00895ACD"/>
    <w:rsid w:val="008A6EE8"/>
    <w:rsid w:val="008B2453"/>
    <w:rsid w:val="008B75D5"/>
    <w:rsid w:val="008C0703"/>
    <w:rsid w:val="008C123E"/>
    <w:rsid w:val="008D6488"/>
    <w:rsid w:val="008D730A"/>
    <w:rsid w:val="008F29F6"/>
    <w:rsid w:val="008F3193"/>
    <w:rsid w:val="008F4A2B"/>
    <w:rsid w:val="009542B2"/>
    <w:rsid w:val="00963761"/>
    <w:rsid w:val="00994EBA"/>
    <w:rsid w:val="009B111F"/>
    <w:rsid w:val="009B6806"/>
    <w:rsid w:val="009C4532"/>
    <w:rsid w:val="009F55F1"/>
    <w:rsid w:val="009F7369"/>
    <w:rsid w:val="00A02568"/>
    <w:rsid w:val="00A0603A"/>
    <w:rsid w:val="00A12082"/>
    <w:rsid w:val="00A35297"/>
    <w:rsid w:val="00A449B0"/>
    <w:rsid w:val="00A7047B"/>
    <w:rsid w:val="00AA514F"/>
    <w:rsid w:val="00AB3E0D"/>
    <w:rsid w:val="00AD4ADC"/>
    <w:rsid w:val="00AF4E7E"/>
    <w:rsid w:val="00B06405"/>
    <w:rsid w:val="00B06D86"/>
    <w:rsid w:val="00B24B9C"/>
    <w:rsid w:val="00B35ED9"/>
    <w:rsid w:val="00B44059"/>
    <w:rsid w:val="00B60C8D"/>
    <w:rsid w:val="00B629F7"/>
    <w:rsid w:val="00B733DB"/>
    <w:rsid w:val="00B8248D"/>
    <w:rsid w:val="00B97482"/>
    <w:rsid w:val="00BC2094"/>
    <w:rsid w:val="00BC4898"/>
    <w:rsid w:val="00BE5D20"/>
    <w:rsid w:val="00C07164"/>
    <w:rsid w:val="00C326DB"/>
    <w:rsid w:val="00C36783"/>
    <w:rsid w:val="00C40799"/>
    <w:rsid w:val="00C40FD2"/>
    <w:rsid w:val="00C4560E"/>
    <w:rsid w:val="00C5362C"/>
    <w:rsid w:val="00C54255"/>
    <w:rsid w:val="00C9210B"/>
    <w:rsid w:val="00CC58F1"/>
    <w:rsid w:val="00CD195B"/>
    <w:rsid w:val="00CF2953"/>
    <w:rsid w:val="00D110E1"/>
    <w:rsid w:val="00D3050C"/>
    <w:rsid w:val="00D35557"/>
    <w:rsid w:val="00D72B47"/>
    <w:rsid w:val="00D855E7"/>
    <w:rsid w:val="00D865CD"/>
    <w:rsid w:val="00D90533"/>
    <w:rsid w:val="00D957F1"/>
    <w:rsid w:val="00D95EDE"/>
    <w:rsid w:val="00DB1503"/>
    <w:rsid w:val="00DC5B48"/>
    <w:rsid w:val="00DE0629"/>
    <w:rsid w:val="00DF2319"/>
    <w:rsid w:val="00DF2C68"/>
    <w:rsid w:val="00E221E5"/>
    <w:rsid w:val="00E421C6"/>
    <w:rsid w:val="00E65AD1"/>
    <w:rsid w:val="00E70830"/>
    <w:rsid w:val="00E92CC7"/>
    <w:rsid w:val="00E97BEC"/>
    <w:rsid w:val="00EA4640"/>
    <w:rsid w:val="00EA57EC"/>
    <w:rsid w:val="00EA6C7C"/>
    <w:rsid w:val="00EC33E6"/>
    <w:rsid w:val="00EC3D51"/>
    <w:rsid w:val="00ED29C2"/>
    <w:rsid w:val="00EE09A1"/>
    <w:rsid w:val="00EE241B"/>
    <w:rsid w:val="00EE6ABB"/>
    <w:rsid w:val="00F1204F"/>
    <w:rsid w:val="00F125FC"/>
    <w:rsid w:val="00F65365"/>
    <w:rsid w:val="00F92AD7"/>
    <w:rsid w:val="00FA2EF7"/>
    <w:rsid w:val="00FC3BE2"/>
    <w:rsid w:val="00FC7B05"/>
    <w:rsid w:val="00FF48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1A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92AD7"/>
    <w:pPr>
      <w:keepNext/>
      <w:overflowPunct w:val="0"/>
      <w:autoSpaceDE w:val="0"/>
      <w:autoSpaceDN w:val="0"/>
      <w:adjustRightInd w:val="0"/>
      <w:spacing w:before="240" w:after="60"/>
      <w:textAlignment w:val="baseline"/>
      <w:outlineLvl w:val="0"/>
    </w:pPr>
    <w:rPr>
      <w:rFonts w:ascii="Cambria" w:hAnsi="Cambria"/>
      <w:b/>
      <w:bCs/>
      <w:kern w:val="32"/>
      <w:sz w:val="32"/>
      <w:szCs w:val="32"/>
      <w:lang w:val="hr-H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rsid w:val="005521A4"/>
  </w:style>
  <w:style w:type="paragraph" w:customStyle="1" w:styleId="Web">
    <w:name w:val="Обычный (Web)"/>
    <w:basedOn w:val="a"/>
    <w:next w:val="a3"/>
    <w:unhideWhenUsed/>
    <w:qFormat/>
    <w:rsid w:val="005521A4"/>
    <w:pPr>
      <w:spacing w:before="100" w:beforeAutospacing="1" w:after="100" w:afterAutospacing="1"/>
    </w:pPr>
    <w:rPr>
      <w:lang w:val="uk-UA" w:eastAsia="uk-UA"/>
    </w:rPr>
  </w:style>
  <w:style w:type="paragraph" w:styleId="a3">
    <w:name w:val="Normal (Web)"/>
    <w:basedOn w:val="a"/>
    <w:uiPriority w:val="99"/>
    <w:semiHidden/>
    <w:unhideWhenUsed/>
    <w:rsid w:val="005521A4"/>
  </w:style>
  <w:style w:type="paragraph" w:customStyle="1" w:styleId="Default">
    <w:name w:val="Default"/>
    <w:rsid w:val="003F10F9"/>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header"/>
    <w:basedOn w:val="a"/>
    <w:link w:val="a5"/>
    <w:uiPriority w:val="99"/>
    <w:unhideWhenUsed/>
    <w:rsid w:val="00EE6ABB"/>
    <w:pPr>
      <w:tabs>
        <w:tab w:val="center" w:pos="4677"/>
        <w:tab w:val="right" w:pos="9355"/>
      </w:tabs>
    </w:pPr>
  </w:style>
  <w:style w:type="character" w:customStyle="1" w:styleId="a5">
    <w:name w:val="Верхний колонтитул Знак"/>
    <w:basedOn w:val="a0"/>
    <w:link w:val="a4"/>
    <w:uiPriority w:val="99"/>
    <w:rsid w:val="00EE6ABB"/>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EE6ABB"/>
    <w:pPr>
      <w:tabs>
        <w:tab w:val="center" w:pos="4677"/>
        <w:tab w:val="right" w:pos="9355"/>
      </w:tabs>
    </w:pPr>
  </w:style>
  <w:style w:type="character" w:customStyle="1" w:styleId="a7">
    <w:name w:val="Нижний колонтитул Знак"/>
    <w:basedOn w:val="a0"/>
    <w:link w:val="a6"/>
    <w:uiPriority w:val="99"/>
    <w:rsid w:val="00EE6ABB"/>
    <w:rPr>
      <w:rFonts w:ascii="Times New Roman" w:eastAsia="Times New Roman" w:hAnsi="Times New Roman" w:cs="Times New Roman"/>
      <w:sz w:val="24"/>
      <w:szCs w:val="24"/>
      <w:lang w:eastAsia="ru-RU"/>
    </w:rPr>
  </w:style>
  <w:style w:type="character" w:styleId="a8">
    <w:name w:val="Hyperlink"/>
    <w:basedOn w:val="a0"/>
    <w:uiPriority w:val="99"/>
    <w:unhideWhenUsed/>
    <w:rsid w:val="00152893"/>
    <w:rPr>
      <w:color w:val="0000FF" w:themeColor="hyperlink"/>
      <w:u w:val="single"/>
    </w:rPr>
  </w:style>
  <w:style w:type="paragraph" w:styleId="a9">
    <w:name w:val="Body Text"/>
    <w:basedOn w:val="a"/>
    <w:link w:val="aa"/>
    <w:rsid w:val="006D67C6"/>
    <w:rPr>
      <w:sz w:val="28"/>
      <w:szCs w:val="20"/>
      <w:lang w:val="uk-UA"/>
    </w:rPr>
  </w:style>
  <w:style w:type="character" w:customStyle="1" w:styleId="aa">
    <w:name w:val="Основной текст Знак"/>
    <w:basedOn w:val="a0"/>
    <w:link w:val="a9"/>
    <w:rsid w:val="006D67C6"/>
    <w:rPr>
      <w:rFonts w:ascii="Times New Roman" w:eastAsia="Times New Roman" w:hAnsi="Times New Roman" w:cs="Times New Roman"/>
      <w:sz w:val="28"/>
      <w:szCs w:val="20"/>
      <w:lang w:val="uk-UA" w:eastAsia="ru-RU"/>
    </w:rPr>
  </w:style>
  <w:style w:type="paragraph" w:styleId="ab">
    <w:name w:val="List Paragraph"/>
    <w:basedOn w:val="a"/>
    <w:uiPriority w:val="34"/>
    <w:qFormat/>
    <w:rsid w:val="0036476F"/>
    <w:pPr>
      <w:ind w:left="720"/>
      <w:contextualSpacing/>
    </w:pPr>
  </w:style>
  <w:style w:type="character" w:customStyle="1" w:styleId="10">
    <w:name w:val="Заголовок 1 Знак"/>
    <w:basedOn w:val="a0"/>
    <w:link w:val="1"/>
    <w:rsid w:val="00F92AD7"/>
    <w:rPr>
      <w:rFonts w:ascii="Cambria" w:eastAsia="Times New Roman" w:hAnsi="Cambria" w:cs="Times New Roman"/>
      <w:b/>
      <w:bCs/>
      <w:kern w:val="32"/>
      <w:sz w:val="32"/>
      <w:szCs w:val="32"/>
      <w:lang w:val="hr-HR" w:eastAsia="ru-RU"/>
    </w:rPr>
  </w:style>
  <w:style w:type="paragraph" w:styleId="ac">
    <w:name w:val="No Spacing"/>
    <w:uiPriority w:val="1"/>
    <w:qFormat/>
    <w:rsid w:val="00F92AD7"/>
    <w:pPr>
      <w:spacing w:after="0" w:line="240" w:lineRule="auto"/>
    </w:pPr>
    <w:rPr>
      <w:rFonts w:ascii="Calibri" w:eastAsia="Calibri" w:hAnsi="Calibri" w:cs="Times New Roman"/>
      <w:lang w:val="uk-UA"/>
    </w:rPr>
  </w:style>
  <w:style w:type="paragraph" w:customStyle="1" w:styleId="docdata">
    <w:name w:val="docdata"/>
    <w:aliases w:val="docy,v5,1414,baiaagaaboqcaaadvwmaaaxnawaaaaaaaaaaaaaaaaaaaaaaaaaaaaaaaaaaaaaaaaaaaaaaaaaaaaaaaaaaaaaaaaaaaaaaaaaaaaaaaaaaaaaaaaaaaaaaaaaaaaaaaaaaaaaaaaaaaaaaaaaaaaaaaaaaaaaaaaaaaaaaaaaaaaaaaaaaaaaaaaaaaaaaaaaaaaaaaaaaaaaaaaaaaaaaaaaaaaaaaaaaaaaa"/>
    <w:basedOn w:val="a"/>
    <w:rsid w:val="00F92AD7"/>
    <w:pPr>
      <w:spacing w:before="100" w:beforeAutospacing="1" w:after="100" w:afterAutospacing="1"/>
    </w:pPr>
  </w:style>
  <w:style w:type="character" w:customStyle="1" w:styleId="2">
    <w:name w:val="Основний текст (2)_"/>
    <w:link w:val="20"/>
    <w:rsid w:val="00CC58F1"/>
    <w:rPr>
      <w:rFonts w:eastAsia="Times New Roman"/>
      <w:sz w:val="28"/>
      <w:szCs w:val="28"/>
      <w:shd w:val="clear" w:color="auto" w:fill="FFFFFF"/>
    </w:rPr>
  </w:style>
  <w:style w:type="paragraph" w:customStyle="1" w:styleId="20">
    <w:name w:val="Основний текст (2)"/>
    <w:basedOn w:val="a"/>
    <w:link w:val="2"/>
    <w:rsid w:val="00CC58F1"/>
    <w:pPr>
      <w:widowControl w:val="0"/>
      <w:shd w:val="clear" w:color="auto" w:fill="FFFFFF"/>
      <w:spacing w:line="485" w:lineRule="exact"/>
      <w:jc w:val="both"/>
    </w:pPr>
    <w:rPr>
      <w:rFonts w:asciiTheme="minorHAnsi" w:hAnsiTheme="minorHAnsi" w:cstheme="minorBidi"/>
      <w:sz w:val="28"/>
      <w:szCs w:val="28"/>
      <w:lang w:eastAsia="en-US"/>
    </w:rPr>
  </w:style>
  <w:style w:type="paragraph" w:customStyle="1" w:styleId="ad">
    <w:name w:val="Нормальний текст"/>
    <w:basedOn w:val="a"/>
    <w:link w:val="ae"/>
    <w:uiPriority w:val="99"/>
    <w:rsid w:val="002B4F1D"/>
    <w:pPr>
      <w:spacing w:before="120"/>
      <w:ind w:firstLine="567"/>
    </w:pPr>
    <w:rPr>
      <w:lang w:val="uk-UA"/>
    </w:rPr>
  </w:style>
  <w:style w:type="character" w:customStyle="1" w:styleId="ae">
    <w:name w:val="Нормальний текст Знак"/>
    <w:link w:val="ad"/>
    <w:uiPriority w:val="99"/>
    <w:rsid w:val="002B4F1D"/>
    <w:rPr>
      <w:rFonts w:ascii="Times New Roman" w:eastAsia="Times New Roman" w:hAnsi="Times New Roman" w:cs="Times New Roman"/>
      <w:sz w:val="24"/>
      <w:szCs w:val="24"/>
      <w:lang w:val="uk-UA" w:eastAsia="ru-RU"/>
    </w:rPr>
  </w:style>
</w:styles>
</file>

<file path=word/webSettings.xml><?xml version="1.0" encoding="utf-8"?>
<w:webSettings xmlns:r="http://schemas.openxmlformats.org/officeDocument/2006/relationships" xmlns:w="http://schemas.openxmlformats.org/wordprocessingml/2006/main">
  <w:divs>
    <w:div w:id="789516">
      <w:bodyDiv w:val="1"/>
      <w:marLeft w:val="0"/>
      <w:marRight w:val="0"/>
      <w:marTop w:val="0"/>
      <w:marBottom w:val="0"/>
      <w:divBdr>
        <w:top w:val="none" w:sz="0" w:space="0" w:color="auto"/>
        <w:left w:val="none" w:sz="0" w:space="0" w:color="auto"/>
        <w:bottom w:val="none" w:sz="0" w:space="0" w:color="auto"/>
        <w:right w:val="none" w:sz="0" w:space="0" w:color="auto"/>
      </w:divBdr>
      <w:divsChild>
        <w:div w:id="1658536137">
          <w:marLeft w:val="0"/>
          <w:marRight w:val="0"/>
          <w:marTop w:val="0"/>
          <w:marBottom w:val="0"/>
          <w:divBdr>
            <w:top w:val="none" w:sz="0" w:space="0" w:color="auto"/>
            <w:left w:val="none" w:sz="0" w:space="0" w:color="auto"/>
            <w:bottom w:val="none" w:sz="0" w:space="0" w:color="auto"/>
            <w:right w:val="none" w:sz="0" w:space="0" w:color="auto"/>
          </w:divBdr>
        </w:div>
        <w:div w:id="1926955472">
          <w:marLeft w:val="0"/>
          <w:marRight w:val="0"/>
          <w:marTop w:val="0"/>
          <w:marBottom w:val="0"/>
          <w:divBdr>
            <w:top w:val="none" w:sz="0" w:space="0" w:color="auto"/>
            <w:left w:val="none" w:sz="0" w:space="0" w:color="auto"/>
            <w:bottom w:val="none" w:sz="0" w:space="0" w:color="auto"/>
            <w:right w:val="none" w:sz="0" w:space="0" w:color="auto"/>
          </w:divBdr>
          <w:divsChild>
            <w:div w:id="426581134">
              <w:marLeft w:val="0"/>
              <w:marRight w:val="0"/>
              <w:marTop w:val="0"/>
              <w:marBottom w:val="0"/>
              <w:divBdr>
                <w:top w:val="none" w:sz="0" w:space="0" w:color="auto"/>
                <w:left w:val="none" w:sz="0" w:space="0" w:color="auto"/>
                <w:bottom w:val="none" w:sz="0" w:space="0" w:color="auto"/>
                <w:right w:val="none" w:sz="0" w:space="0" w:color="auto"/>
              </w:divBdr>
              <w:divsChild>
                <w:div w:id="618102220">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188984965">
      <w:bodyDiv w:val="1"/>
      <w:marLeft w:val="0"/>
      <w:marRight w:val="0"/>
      <w:marTop w:val="0"/>
      <w:marBottom w:val="0"/>
      <w:divBdr>
        <w:top w:val="none" w:sz="0" w:space="0" w:color="auto"/>
        <w:left w:val="none" w:sz="0" w:space="0" w:color="auto"/>
        <w:bottom w:val="none" w:sz="0" w:space="0" w:color="auto"/>
        <w:right w:val="none" w:sz="0" w:space="0" w:color="auto"/>
      </w:divBdr>
    </w:div>
    <w:div w:id="1338730842">
      <w:bodyDiv w:val="1"/>
      <w:marLeft w:val="0"/>
      <w:marRight w:val="0"/>
      <w:marTop w:val="0"/>
      <w:marBottom w:val="0"/>
      <w:divBdr>
        <w:top w:val="none" w:sz="0" w:space="0" w:color="auto"/>
        <w:left w:val="none" w:sz="0" w:space="0" w:color="auto"/>
        <w:bottom w:val="none" w:sz="0" w:space="0" w:color="auto"/>
        <w:right w:val="none" w:sz="0" w:space="0" w:color="auto"/>
      </w:divBdr>
    </w:div>
    <w:div w:id="1844974064">
      <w:bodyDiv w:val="1"/>
      <w:marLeft w:val="0"/>
      <w:marRight w:val="0"/>
      <w:marTop w:val="0"/>
      <w:marBottom w:val="0"/>
      <w:divBdr>
        <w:top w:val="none" w:sz="0" w:space="0" w:color="auto"/>
        <w:left w:val="none" w:sz="0" w:space="0" w:color="auto"/>
        <w:bottom w:val="none" w:sz="0" w:space="0" w:color="auto"/>
        <w:right w:val="none" w:sz="0" w:space="0" w:color="auto"/>
      </w:divBdr>
    </w:div>
    <w:div w:id="195960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F9A60-A414-4612-B139-9EEAA1FA7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1335</TotalTime>
  <Pages>21</Pages>
  <Words>7665</Words>
  <Characters>43693</Characters>
  <Application>Microsoft Office Word</Application>
  <DocSecurity>0</DocSecurity>
  <Lines>364</Lines>
  <Paragraphs>102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Ирина Вашека</cp:lastModifiedBy>
  <cp:revision>160</cp:revision>
  <dcterms:created xsi:type="dcterms:W3CDTF">2021-08-13T12:40:00Z</dcterms:created>
  <dcterms:modified xsi:type="dcterms:W3CDTF">2025-09-01T13:08:00Z</dcterms:modified>
</cp:coreProperties>
</file>